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323B6205"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BA004C">
        <w:rPr>
          <w:rFonts w:ascii="Arial" w:hAnsi="Arial" w:cs="Arial"/>
          <w:b/>
          <w:sz w:val="24"/>
          <w:szCs w:val="24"/>
        </w:rPr>
        <w:t>90</w:t>
      </w:r>
      <w:r w:rsidR="0030107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00B70121" w:rsidRPr="00B70121">
        <w:rPr>
          <w:rFonts w:ascii="Arial" w:hAnsi="Arial" w:cs="Arial"/>
          <w:b/>
          <w:sz w:val="24"/>
          <w:szCs w:val="24"/>
        </w:rPr>
        <w:t>RP-202342</w:t>
      </w:r>
      <w:bookmarkStart w:id="0" w:name="_GoBack"/>
      <w:bookmarkEnd w:id="0"/>
    </w:p>
    <w:p w14:paraId="322A8ED6" w14:textId="77777777" w:rsidR="00AF3A2F" w:rsidRPr="00AF3A2F" w:rsidRDefault="00AF3A2F" w:rsidP="00AF3A2F">
      <w:pPr>
        <w:keepLines/>
        <w:tabs>
          <w:tab w:val="left" w:pos="567"/>
        </w:tabs>
        <w:rPr>
          <w:rFonts w:ascii="Arial" w:hAnsi="Arial" w:cs="Arial"/>
          <w:b/>
        </w:rPr>
      </w:pPr>
      <w:r w:rsidRPr="00AF3A2F">
        <w:rPr>
          <w:rFonts w:ascii="Arial" w:hAnsi="Arial" w:cs="Arial"/>
          <w:b/>
        </w:rPr>
        <w:t>Electronic Meeting, December 7 - 11, 2020</w:t>
      </w:r>
    </w:p>
    <w:p w14:paraId="04CD4812" w14:textId="7C3902BA" w:rsidR="00DA7ACC" w:rsidRPr="00DA7ACC" w:rsidRDefault="00DA7ACC" w:rsidP="00DA7ACC">
      <w:pPr>
        <w:keepLines/>
        <w:tabs>
          <w:tab w:val="left" w:pos="567"/>
        </w:tabs>
        <w:rPr>
          <w:rFonts w:ascii="Arial" w:hAnsi="Arial" w:cs="Arial"/>
          <w:b/>
        </w:rPr>
      </w:pPr>
    </w:p>
    <w:p w14:paraId="173A18C3" w14:textId="2C1034FB" w:rsidR="00F86A73" w:rsidRPr="004B566C" w:rsidRDefault="002E2B70" w:rsidP="00175974">
      <w:pPr>
        <w:keepLines/>
        <w:tabs>
          <w:tab w:val="left" w:pos="567"/>
        </w:tabs>
        <w:rPr>
          <w:rFonts w:ascii="Arial" w:hAnsi="Arial" w:cs="Arial"/>
          <w:b/>
        </w:rPr>
      </w:pPr>
      <w:r w:rsidRPr="00175974">
        <w:rPr>
          <w:rFonts w:ascii="Arial" w:hAnsi="Arial" w:cs="Arial"/>
          <w:b/>
          <w:sz w:val="22"/>
          <w:szCs w:val="18"/>
        </w:rPr>
        <w:tab/>
      </w:r>
      <w:r w:rsidR="00C67234" w:rsidRPr="00175974">
        <w:rPr>
          <w:rFonts w:ascii="Arial" w:hAnsi="Arial" w:cs="Arial"/>
          <w:i/>
          <w:color w:val="0070C0"/>
          <w:sz w:val="22"/>
          <w:szCs w:val="18"/>
        </w:rPr>
        <w:t xml:space="preserve">                  </w:t>
      </w:r>
      <w:r w:rsidR="00FD1187">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69752E">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rPr>
        <w:t xml:space="preserve">  </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36AA82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024D81">
        <w:rPr>
          <w:rFonts w:ascii="Arial" w:hAnsi="Arial" w:cs="Arial"/>
          <w:color w:val="FF0000"/>
          <w:lang w:eastAsia="ja-JP"/>
        </w:rPr>
        <w:t>2</w:t>
      </w:r>
      <w:r w:rsidR="00DC2CCD">
        <w:rPr>
          <w:rFonts w:ascii="Arial" w:hAnsi="Arial" w:cs="Arial"/>
          <w:color w:val="FF0000"/>
          <w:lang w:eastAsia="ja-JP"/>
        </w:rPr>
        <w:t>.</w:t>
      </w:r>
      <w:r w:rsidR="0008064F">
        <w:rPr>
          <w:rFonts w:ascii="Arial" w:hAnsi="Arial" w:cs="Arial"/>
          <w:color w:val="FF0000"/>
          <w:lang w:eastAsia="ja-JP"/>
        </w:rPr>
        <w:t>1</w:t>
      </w:r>
      <w:r w:rsidR="00024D81">
        <w:rPr>
          <w:rFonts w:ascii="Arial" w:hAnsi="Arial" w:cs="Arial"/>
          <w:color w:val="FF0000"/>
          <w:lang w:eastAsia="ja-JP"/>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007659F5" w:rsidR="00B6300F" w:rsidRDefault="00DA7ACC" w:rsidP="008836AC">
            <w:pPr>
              <w:tabs>
                <w:tab w:val="left" w:pos="567"/>
              </w:tabs>
              <w:rPr>
                <w:rStyle w:val="Hyperlink"/>
                <w:rFonts w:ascii="Arial" w:hAnsi="Arial" w:cs="Arial"/>
              </w:rPr>
            </w:pPr>
            <w:r w:rsidRPr="007A2015">
              <w:rPr>
                <w:rFonts w:ascii="Arial" w:hAnsi="Arial" w:cs="Arial"/>
              </w:rPr>
              <w:t>RP-20</w:t>
            </w:r>
            <w:r w:rsidR="007A2015" w:rsidRPr="007A2015">
              <w:rPr>
                <w:rFonts w:ascii="Arial" w:hAnsi="Arial" w:cs="Arial"/>
              </w:rPr>
              <w:t>1756</w:t>
            </w:r>
          </w:p>
          <w:p w14:paraId="5BB46632" w14:textId="77777777" w:rsidR="00434370" w:rsidRPr="008836AC" w:rsidRDefault="00434370" w:rsidP="008836AC">
            <w:pPr>
              <w:tabs>
                <w:tab w:val="left" w:pos="567"/>
              </w:tabs>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rPr>
                <w:rFonts w:ascii="Arial" w:hAnsi="Arial" w:cs="Arial"/>
                <w:lang w:eastAsia="ja-JP"/>
              </w:rPr>
            </w:pPr>
            <w:r>
              <w:rPr>
                <w:rFonts w:ascii="Arial" w:hAnsi="Arial" w:cs="Arial"/>
                <w:lang w:eastAsia="ja-JP"/>
              </w:rPr>
              <w:t xml:space="preserve">Core part: </w:t>
            </w:r>
          </w:p>
          <w:p w14:paraId="341A333C" w14:textId="77777777" w:rsidR="00871653" w:rsidRDefault="00564FF2" w:rsidP="008836AC">
            <w:pPr>
              <w:tabs>
                <w:tab w:val="left" w:pos="567"/>
              </w:tabs>
              <w:rPr>
                <w:rFonts w:ascii="Arial" w:hAnsi="Arial" w:cs="Arial"/>
                <w:color w:val="FF0000"/>
                <w:lang w:eastAsia="ja-JP"/>
              </w:rPr>
            </w:pPr>
            <w:r>
              <w:rPr>
                <w:rFonts w:ascii="Arial" w:hAnsi="Arial" w:cs="Arial"/>
                <w:color w:val="FF0000"/>
                <w:lang w:eastAsia="ja-JP"/>
              </w:rPr>
              <w:t>0</w:t>
            </w:r>
            <w:r w:rsidR="008B49BC">
              <w:rPr>
                <w:rFonts w:ascii="Arial" w:hAnsi="Arial" w:cs="Arial"/>
                <w:color w:val="FF0000"/>
                <w:lang w:eastAsia="ja-JP"/>
              </w:rPr>
              <w:t>9</w:t>
            </w:r>
            <w:r w:rsidR="007D3E6B">
              <w:rPr>
                <w:rFonts w:ascii="Arial" w:hAnsi="Arial" w:cs="Arial"/>
                <w:color w:val="FF0000"/>
                <w:lang w:eastAsia="ja-JP"/>
              </w:rPr>
              <w:t>/20</w:t>
            </w:r>
            <w:r>
              <w:rPr>
                <w:rFonts w:ascii="Arial" w:hAnsi="Arial" w:cs="Arial"/>
                <w:color w:val="FF0000"/>
                <w:lang w:eastAsia="ja-JP"/>
              </w:rPr>
              <w:t>20</w:t>
            </w:r>
          </w:p>
          <w:p w14:paraId="4ADB0CBE" w14:textId="4103B703" w:rsidR="007F2F53" w:rsidRPr="008836AC" w:rsidRDefault="007F2F53" w:rsidP="008836AC">
            <w:pPr>
              <w:tabs>
                <w:tab w:val="left" w:pos="567"/>
              </w:tabs>
              <w:rPr>
                <w:rFonts w:ascii="Arial" w:hAnsi="Arial" w:cs="Arial"/>
                <w:lang w:eastAsia="ja-JP"/>
              </w:rPr>
            </w:pPr>
          </w:p>
        </w:tc>
        <w:tc>
          <w:tcPr>
            <w:tcW w:w="2268" w:type="dxa"/>
          </w:tcPr>
          <w:p w14:paraId="5084BF6C" w14:textId="77777777" w:rsidR="00DC2CCD" w:rsidRDefault="00871653" w:rsidP="00207DC4">
            <w:pPr>
              <w:tabs>
                <w:tab w:val="left" w:pos="567"/>
              </w:tabs>
              <w:rPr>
                <w:rFonts w:ascii="Arial" w:hAnsi="Arial" w:cs="Arial"/>
                <w:lang w:eastAsia="ja-JP"/>
              </w:rPr>
            </w:pPr>
            <w:r>
              <w:rPr>
                <w:rFonts w:ascii="Arial" w:hAnsi="Arial" w:cs="Arial"/>
                <w:lang w:eastAsia="ja-JP"/>
              </w:rPr>
              <w:t xml:space="preserve">Performance part: </w:t>
            </w:r>
          </w:p>
          <w:p w14:paraId="0FB06961" w14:textId="4272967B" w:rsidR="00871653" w:rsidRPr="008836AC" w:rsidRDefault="006F384C" w:rsidP="00207DC4">
            <w:pPr>
              <w:tabs>
                <w:tab w:val="left" w:pos="567"/>
              </w:tabs>
              <w:rPr>
                <w:rFonts w:ascii="Arial" w:hAnsi="Arial" w:cs="Arial"/>
                <w:lang w:eastAsia="ja-JP"/>
              </w:rPr>
            </w:pPr>
            <w:r w:rsidRPr="00B9164C">
              <w:rPr>
                <w:rFonts w:ascii="Arial" w:hAnsi="Arial" w:cs="Arial"/>
                <w:color w:val="FF0000"/>
                <w:lang w:eastAsia="ja-JP"/>
              </w:rPr>
              <w:t>03</w:t>
            </w:r>
            <w:r w:rsidR="0053680A" w:rsidRPr="00B9164C">
              <w:rPr>
                <w:rFonts w:ascii="Arial" w:hAnsi="Arial" w:cs="Arial"/>
                <w:color w:val="FF0000"/>
                <w:lang w:eastAsia="ja-JP"/>
              </w:rPr>
              <w:t>/202</w:t>
            </w:r>
            <w:r w:rsidRPr="00B9164C">
              <w:rPr>
                <w:rFonts w:ascii="Arial" w:hAnsi="Arial" w:cs="Arial"/>
                <w:color w:val="FF0000"/>
                <w:lang w:eastAsia="ja-JP"/>
              </w:rPr>
              <w:t>1</w:t>
            </w:r>
          </w:p>
        </w:tc>
        <w:tc>
          <w:tcPr>
            <w:tcW w:w="1694" w:type="dxa"/>
            <w:gridSpan w:val="2"/>
          </w:tcPr>
          <w:p w14:paraId="7DC76B3A"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B2B1E" w:rsidRDefault="00871653" w:rsidP="008836AC">
            <w:pPr>
              <w:tabs>
                <w:tab w:val="left" w:pos="567"/>
              </w:tabs>
              <w:rPr>
                <w:rFonts w:ascii="Arial" w:hAnsi="Arial" w:cs="Arial"/>
                <w:color w:val="00B050"/>
                <w:lang w:eastAsia="ja-JP"/>
              </w:rPr>
            </w:pPr>
            <w:r w:rsidRPr="003B2B1E">
              <w:rPr>
                <w:rFonts w:ascii="Arial" w:hAnsi="Arial" w:cs="Arial"/>
                <w:color w:val="00B050"/>
                <w:lang w:eastAsia="ja-JP"/>
              </w:rPr>
              <w:t xml:space="preserve">Core part: </w:t>
            </w:r>
          </w:p>
          <w:p w14:paraId="21AF6E41" w14:textId="26481483" w:rsidR="00871653" w:rsidRPr="003B2B1E" w:rsidRDefault="00CE4CB8" w:rsidP="008836AC">
            <w:pPr>
              <w:tabs>
                <w:tab w:val="left" w:pos="567"/>
              </w:tabs>
              <w:rPr>
                <w:rFonts w:ascii="Arial" w:hAnsi="Arial" w:cs="Arial"/>
                <w:color w:val="00B050"/>
                <w:highlight w:val="yellow"/>
                <w:lang w:eastAsia="ja-JP"/>
              </w:rPr>
            </w:pPr>
            <w:r w:rsidRPr="003B2B1E">
              <w:rPr>
                <w:rFonts w:ascii="Arial" w:hAnsi="Arial" w:cs="Arial"/>
                <w:color w:val="00B050"/>
                <w:lang w:eastAsia="ja-JP"/>
              </w:rPr>
              <w:t>100</w:t>
            </w:r>
            <w:r w:rsidR="0053680A" w:rsidRPr="003B2B1E">
              <w:rPr>
                <w:rFonts w:ascii="Arial" w:hAnsi="Arial" w:cs="Arial"/>
                <w:color w:val="00B050"/>
                <w:lang w:eastAsia="ja-JP"/>
              </w:rPr>
              <w:t>%</w:t>
            </w:r>
          </w:p>
        </w:tc>
        <w:tc>
          <w:tcPr>
            <w:tcW w:w="2268" w:type="dxa"/>
          </w:tcPr>
          <w:p w14:paraId="6225764C" w14:textId="77777777" w:rsidR="00DC2CCD" w:rsidRPr="003B2B1E" w:rsidRDefault="00871653" w:rsidP="008836AC">
            <w:pPr>
              <w:tabs>
                <w:tab w:val="left" w:pos="567"/>
              </w:tabs>
              <w:rPr>
                <w:rFonts w:ascii="Arial" w:hAnsi="Arial" w:cs="Arial"/>
                <w:color w:val="00B050"/>
                <w:lang w:eastAsia="ja-JP"/>
              </w:rPr>
            </w:pPr>
            <w:r w:rsidRPr="003B2B1E">
              <w:rPr>
                <w:rFonts w:ascii="Arial" w:hAnsi="Arial" w:cs="Arial"/>
                <w:color w:val="00B050"/>
                <w:lang w:eastAsia="ja-JP"/>
              </w:rPr>
              <w:t xml:space="preserve">Performance Part: </w:t>
            </w:r>
          </w:p>
          <w:p w14:paraId="523834C6" w14:textId="265EC589" w:rsidR="00871653" w:rsidRPr="003B2B1E" w:rsidRDefault="003B2B1E" w:rsidP="008836AC">
            <w:pPr>
              <w:tabs>
                <w:tab w:val="left" w:pos="567"/>
              </w:tabs>
              <w:rPr>
                <w:rFonts w:ascii="Arial" w:hAnsi="Arial" w:cs="Arial"/>
                <w:color w:val="00B050"/>
                <w:highlight w:val="yellow"/>
                <w:lang w:eastAsia="ja-JP"/>
              </w:rPr>
            </w:pPr>
            <w:r w:rsidRPr="003B2B1E">
              <w:rPr>
                <w:rFonts w:ascii="Arial" w:hAnsi="Arial" w:cs="Arial"/>
                <w:color w:val="00B050"/>
                <w:lang w:eastAsia="ja-JP"/>
              </w:rPr>
              <w:t>30</w:t>
            </w:r>
            <w:r w:rsidR="00285ECE" w:rsidRPr="003B2B1E">
              <w:rPr>
                <w:rFonts w:ascii="Arial" w:hAnsi="Arial" w:cs="Arial"/>
                <w:color w:val="00B050"/>
                <w:lang w:eastAsia="ja-JP"/>
              </w:rPr>
              <w:t>%</w:t>
            </w:r>
          </w:p>
        </w:tc>
        <w:tc>
          <w:tcPr>
            <w:tcW w:w="1694" w:type="dxa"/>
            <w:gridSpan w:val="2"/>
          </w:tcPr>
          <w:p w14:paraId="514D70BC" w14:textId="77777777" w:rsidR="00DC2CCD" w:rsidRDefault="00871653" w:rsidP="008836AC">
            <w:pPr>
              <w:tabs>
                <w:tab w:val="left" w:pos="567"/>
              </w:tabs>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21A1B05" w14:textId="59E39C37" w:rsidR="006C4E32" w:rsidRPr="008836AC" w:rsidRDefault="00E52B05" w:rsidP="001A248F">
            <w:pPr>
              <w:tabs>
                <w:tab w:val="left" w:pos="567"/>
              </w:tabs>
              <w:rPr>
                <w:rFonts w:ascii="Arial" w:hAnsi="Arial" w:cs="Arial"/>
              </w:rPr>
            </w:pPr>
            <w:hyperlink r:id="rId10" w:history="1">
              <w:r w:rsidR="007A2015" w:rsidRPr="00361CC2">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5465ADB0" w:rsidR="00D22398" w:rsidRPr="008836AC" w:rsidRDefault="007F2F53" w:rsidP="00C4666A">
            <w:pPr>
              <w:pStyle w:val="TAL"/>
              <w:jc w:val="center"/>
              <w:rPr>
                <w:color w:val="FF0000"/>
                <w:lang w:eastAsia="ja-JP"/>
              </w:rPr>
            </w:pPr>
            <w:r>
              <w:rPr>
                <w:color w:val="FF0000"/>
                <w:lang w:eastAsia="ja-JP"/>
              </w:rPr>
              <w:t>Yes</w:t>
            </w:r>
          </w:p>
        </w:tc>
      </w:tr>
    </w:tbl>
    <w:p w14:paraId="4FE59BCF" w14:textId="77777777" w:rsidR="00D22398" w:rsidRDefault="00D22398" w:rsidP="0039390A">
      <w:pPr>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rPr>
          <w:rFonts w:ascii="Arial" w:hAnsi="Arial" w:cs="Arial"/>
        </w:rPr>
      </w:pPr>
    </w:p>
    <w:p w14:paraId="2885FB8F" w14:textId="77777777" w:rsidR="00011C3B" w:rsidRPr="003B7182" w:rsidRDefault="00011C3B" w:rsidP="00C17C6C">
      <w:pPr>
        <w:rPr>
          <w:rFonts w:ascii="Arial" w:hAnsi="Arial" w:cs="Arial"/>
        </w:rPr>
      </w:pPr>
    </w:p>
    <w:p w14:paraId="371074B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7213025B" w14:textId="0C514239" w:rsidR="008E07C9" w:rsidRPr="008E07C9" w:rsidRDefault="008E07C9" w:rsidP="008E07C9">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sidR="00CA241C">
        <w:rPr>
          <w:rFonts w:ascii="Arial" w:hAnsi="Arial" w:cs="Arial"/>
          <w:b/>
          <w:highlight w:val="yellow"/>
          <w:u w:val="single"/>
        </w:rPr>
        <w:t>3</w:t>
      </w:r>
      <w:r w:rsidRPr="008E07C9">
        <w:rPr>
          <w:rFonts w:ascii="Arial" w:hAnsi="Arial" w:cs="Arial"/>
          <w:b/>
          <w:highlight w:val="yellow"/>
          <w:u w:val="single"/>
        </w:rPr>
        <w:t>-e</w:t>
      </w:r>
    </w:p>
    <w:p w14:paraId="5E4E4522" w14:textId="2B6031AE" w:rsidR="008E07C9" w:rsidRDefault="008E07C9" w:rsidP="008E07C9">
      <w:pPr>
        <w:rPr>
          <w:rFonts w:ascii="Calibri" w:hAnsi="Calibri" w:cs="Calibri"/>
          <w:b/>
          <w:bCs/>
        </w:rPr>
      </w:pPr>
    </w:p>
    <w:p w14:paraId="123E1B78" w14:textId="77777777" w:rsidR="003B2B1E" w:rsidRDefault="003B2B1E" w:rsidP="003B2B1E">
      <w:pPr>
        <w:rPr>
          <w:b/>
          <w:highlight w:val="green"/>
          <w:lang w:eastAsia="x-none"/>
        </w:rPr>
      </w:pPr>
      <w:r>
        <w:rPr>
          <w:b/>
          <w:highlight w:val="green"/>
          <w:lang w:eastAsia="x-none"/>
        </w:rPr>
        <w:t>Agreement</w:t>
      </w:r>
    </w:p>
    <w:p w14:paraId="73B096A5" w14:textId="77777777" w:rsidR="003B2B1E" w:rsidRDefault="003B2B1E" w:rsidP="003B2B1E">
      <w:pPr>
        <w:rPr>
          <w:lang w:eastAsia="x-none"/>
        </w:rPr>
      </w:pPr>
      <w:r>
        <w:rPr>
          <w:lang w:eastAsia="x-none"/>
        </w:rPr>
        <w:t xml:space="preserve">The TP to address necessary corrections for DCI Format 2_5 monitoring is endorsed in </w:t>
      </w:r>
      <w:hyperlink r:id="rId11" w:history="1">
        <w:r>
          <w:rPr>
            <w:rStyle w:val="Hyperlink"/>
            <w:lang w:eastAsia="x-none"/>
          </w:rPr>
          <w:t>R1-2009432</w:t>
        </w:r>
      </w:hyperlink>
      <w:r>
        <w:rPr>
          <w:lang w:eastAsia="x-none"/>
        </w:rPr>
        <w:t xml:space="preserve"> (TS38.213, Rel-16, CR#0146, Cat F).</w:t>
      </w:r>
    </w:p>
    <w:p w14:paraId="58901FCA" w14:textId="77777777" w:rsidR="003B2B1E" w:rsidRDefault="003B2B1E" w:rsidP="003B2B1E">
      <w:pPr>
        <w:rPr>
          <w:rFonts w:ascii="Calibri" w:hAnsi="Calibri" w:cs="Calibri"/>
          <w:b/>
          <w:bCs/>
        </w:rPr>
      </w:pPr>
    </w:p>
    <w:p w14:paraId="2C207F4C" w14:textId="77777777" w:rsidR="003B2B1E" w:rsidRDefault="003B2B1E" w:rsidP="003B2B1E">
      <w:pPr>
        <w:rPr>
          <w:b/>
          <w:highlight w:val="green"/>
          <w:lang w:val="en-GB" w:eastAsia="x-none"/>
        </w:rPr>
      </w:pPr>
      <w:r>
        <w:rPr>
          <w:b/>
          <w:highlight w:val="green"/>
          <w:lang w:eastAsia="x-none"/>
        </w:rPr>
        <w:t>Agreement</w:t>
      </w:r>
    </w:p>
    <w:p w14:paraId="75C04433" w14:textId="77777777" w:rsidR="003B2B1E" w:rsidRDefault="003B2B1E" w:rsidP="003B2B1E">
      <w:pPr>
        <w:rPr>
          <w:lang w:eastAsia="x-none"/>
        </w:rPr>
      </w:pPr>
      <w:r>
        <w:rPr>
          <w:lang w:eastAsia="x-none"/>
        </w:rPr>
        <w:t xml:space="preserve">The TP in Proposal 2 of </w:t>
      </w:r>
      <w:hyperlink r:id="rId12" w:history="1">
        <w:r>
          <w:rPr>
            <w:rStyle w:val="Hyperlink"/>
            <w:lang w:eastAsia="x-none"/>
          </w:rPr>
          <w:t>R1-2008742</w:t>
        </w:r>
      </w:hyperlink>
      <w:r>
        <w:rPr>
          <w:lang w:eastAsia="x-none"/>
        </w:rPr>
        <w:t xml:space="preserve"> to remove all references to “serving” in relation of IAB-DU cell(s) is endorsed for the alignment CR on TS 38.213 (Section 14).</w:t>
      </w:r>
    </w:p>
    <w:p w14:paraId="6C053E34" w14:textId="77777777" w:rsidR="003B2B1E" w:rsidRDefault="003B2B1E" w:rsidP="003B2B1E">
      <w:pPr>
        <w:pStyle w:val="ListParagraph"/>
        <w:widowControl/>
        <w:numPr>
          <w:ilvl w:val="0"/>
          <w:numId w:val="36"/>
        </w:numPr>
        <w:ind w:leftChars="0"/>
        <w:jc w:val="left"/>
        <w:rPr>
          <w:rFonts w:cs="Times"/>
          <w:lang w:val="en-CA"/>
        </w:rPr>
      </w:pPr>
      <w:r>
        <w:rPr>
          <w:rFonts w:cs="Times"/>
          <w:lang w:val="en-CA"/>
        </w:rPr>
        <w:t xml:space="preserve">Note 1: This will be done via editorial update of the alignment CR </w:t>
      </w:r>
    </w:p>
    <w:p w14:paraId="20303D77" w14:textId="77777777" w:rsidR="003B2B1E" w:rsidRDefault="003B2B1E" w:rsidP="003B2B1E">
      <w:pPr>
        <w:pStyle w:val="ListParagraph"/>
        <w:widowControl/>
        <w:numPr>
          <w:ilvl w:val="0"/>
          <w:numId w:val="36"/>
        </w:numPr>
        <w:ind w:leftChars="0"/>
        <w:jc w:val="left"/>
        <w:rPr>
          <w:lang w:val="en-GB"/>
        </w:rPr>
      </w:pPr>
      <w:r>
        <w:rPr>
          <w:rFonts w:cs="Times"/>
          <w:lang w:val="en-CA"/>
        </w:rPr>
        <w:t xml:space="preserve">Note 2: It is RAN1’s understanding that the description of </w:t>
      </w:r>
      <w:r>
        <w:rPr>
          <w:rFonts w:cs="Times"/>
          <w:i/>
          <w:lang w:val="en-CA"/>
        </w:rPr>
        <w:t>AvailabilityCombinationsPerCell</w:t>
      </w:r>
      <w:r>
        <w:rPr>
          <w:rFonts w:cs="Times"/>
          <w:lang w:val="en-CA"/>
        </w:rPr>
        <w:t xml:space="preserve">  in 38.331 should also remove a reference to a “serving” cell of the IAB-node DU and recommends the following update: </w:t>
      </w:r>
    </w:p>
    <w:p w14:paraId="75B2B959" w14:textId="77777777" w:rsidR="003B2B1E" w:rsidRDefault="003B2B1E" w:rsidP="003B2B1E">
      <w:pPr>
        <w:pStyle w:val="ListParagraph"/>
        <w:widowControl/>
        <w:numPr>
          <w:ilvl w:val="1"/>
          <w:numId w:val="37"/>
        </w:numPr>
        <w:ind w:leftChars="0"/>
        <w:jc w:val="left"/>
      </w:pPr>
      <w:r>
        <w:rPr>
          <w:rFonts w:hint="eastAsia"/>
          <w:lang w:val="x-none"/>
        </w:rPr>
        <w:t>“</w:t>
      </w:r>
      <w:r>
        <w:t xml:space="preserve">The IE </w:t>
      </w:r>
      <w:r>
        <w:rPr>
          <w:i/>
        </w:rPr>
        <w:t>AvailabiltyCombinationsPerCell</w:t>
      </w:r>
      <w:r>
        <w:t xml:space="preserve"> is used to configure the </w:t>
      </w:r>
      <w:r>
        <w:rPr>
          <w:i/>
        </w:rPr>
        <w:t>AvailabiltyCombinations</w:t>
      </w:r>
      <w:r>
        <w:t xml:space="preserve"> applicable for a </w:t>
      </w:r>
      <w:r>
        <w:rPr>
          <w:strike/>
          <w:color w:val="FF0000"/>
        </w:rPr>
        <w:t>serving</w:t>
      </w:r>
      <w:r>
        <w:t xml:space="preserve"> </w:t>
      </w:r>
      <w:r>
        <w:rPr>
          <w:color w:val="FF0000"/>
        </w:rPr>
        <w:t>cell of the IAB</w:t>
      </w:r>
      <w:r>
        <w:rPr>
          <w:strike/>
          <w:color w:val="FF0000"/>
        </w:rPr>
        <w:t>-node</w:t>
      </w:r>
      <w:r>
        <w:t xml:space="preserve"> </w:t>
      </w:r>
      <w:r>
        <w:rPr>
          <w:color w:val="FF0000"/>
        </w:rPr>
        <w:t>DU</w:t>
      </w:r>
      <w:r>
        <w:t xml:space="preserve"> (see TS 38.213 [13], clause 14).”</w:t>
      </w:r>
    </w:p>
    <w:p w14:paraId="647D713C" w14:textId="77777777" w:rsidR="003B2B1E" w:rsidRDefault="003B2B1E" w:rsidP="003B2B1E">
      <w:pPr>
        <w:rPr>
          <w:rFonts w:ascii="Calibri" w:hAnsi="Calibri" w:cs="Calibri"/>
          <w:b/>
          <w:bCs/>
        </w:rPr>
      </w:pPr>
    </w:p>
    <w:p w14:paraId="3B6DE5D6" w14:textId="77777777" w:rsidR="003B2B1E" w:rsidRPr="00F5120A" w:rsidRDefault="003B2B1E" w:rsidP="003B2B1E">
      <w:pPr>
        <w:rPr>
          <w:rFonts w:ascii="Calibri" w:hAnsi="Calibri" w:cs="Calibri"/>
          <w:b/>
          <w:bCs/>
        </w:rPr>
      </w:pPr>
    </w:p>
    <w:p w14:paraId="021710D2" w14:textId="77777777" w:rsidR="003B2B1E" w:rsidRDefault="003B2B1E" w:rsidP="003B2B1E">
      <w:pPr>
        <w:pStyle w:val="Heading4"/>
        <w:rPr>
          <w:lang w:eastAsia="ja-JP"/>
        </w:rPr>
      </w:pPr>
      <w:r>
        <w:rPr>
          <w:lang w:eastAsia="ja-JP"/>
        </w:rPr>
        <w:t>2.2.2</w:t>
      </w:r>
      <w:r>
        <w:rPr>
          <w:lang w:eastAsia="ja-JP"/>
        </w:rPr>
        <w:tab/>
        <w:t xml:space="preserve">Remaining Open issues </w:t>
      </w:r>
    </w:p>
    <w:p w14:paraId="49ED061B" w14:textId="77777777" w:rsidR="003B2B1E" w:rsidRDefault="003B2B1E" w:rsidP="003B2B1E">
      <w:pPr>
        <w:spacing w:after="120"/>
      </w:pPr>
      <w:r w:rsidRPr="007C15F8">
        <w:rPr>
          <w:highlight w:val="green"/>
        </w:rPr>
        <w:t>100%</w:t>
      </w:r>
      <w:r w:rsidRPr="007C15F8">
        <w:t xml:space="preserve"> of the items defined in the RAN</w:t>
      </w:r>
      <w:r>
        <w:t>1</w:t>
      </w:r>
      <w:r w:rsidRPr="007C15F8">
        <w:t xml:space="preserve"> WID objectives have been accomplished. RAN</w:t>
      </w:r>
      <w:r>
        <w:t>1</w:t>
      </w:r>
      <w:r w:rsidRPr="007C15F8">
        <w:t xml:space="preserve"> has completed the WI.</w:t>
      </w:r>
    </w:p>
    <w:p w14:paraId="6BA4EC8E" w14:textId="77777777" w:rsidR="008E07C9" w:rsidRDefault="008E07C9" w:rsidP="008E07C9">
      <w:pPr>
        <w:keepNext/>
        <w:rPr>
          <w:b/>
          <w:bCs/>
          <w:highlight w:val="yellow"/>
        </w:rPr>
      </w:pPr>
    </w:p>
    <w:p w14:paraId="0284AC3B" w14:textId="77777777" w:rsidR="003305B4" w:rsidRPr="00506869" w:rsidRDefault="003305B4" w:rsidP="00E45851">
      <w:pPr>
        <w:spacing w:after="120"/>
        <w:rPr>
          <w:rFonts w:ascii="Calibri" w:hAnsi="Calibri" w:cs="Calibri"/>
        </w:rPr>
      </w:pP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0DB49B1B" w14:textId="266ABB55" w:rsidR="00F75588" w:rsidRPr="003516A1" w:rsidRDefault="00F75588" w:rsidP="00F75588">
      <w:pPr>
        <w:tabs>
          <w:tab w:val="left" w:pos="567"/>
        </w:tabs>
        <w:snapToGrid w:val="0"/>
        <w:spacing w:before="60"/>
        <w:rPr>
          <w:rFonts w:ascii="Arial" w:hAnsi="Arial" w:cs="Arial"/>
          <w:b/>
          <w:u w:val="single"/>
        </w:rPr>
      </w:pPr>
      <w:r w:rsidRPr="003516A1">
        <w:rPr>
          <w:rFonts w:ascii="Arial" w:hAnsi="Arial" w:cs="Arial"/>
          <w:b/>
          <w:highlight w:val="yellow"/>
          <w:u w:val="single"/>
        </w:rPr>
        <w:t>RAN2 #1</w:t>
      </w:r>
      <w:r w:rsidR="00BC05E6">
        <w:rPr>
          <w:rFonts w:ascii="Arial" w:hAnsi="Arial" w:cs="Arial"/>
          <w:b/>
          <w:highlight w:val="yellow"/>
          <w:u w:val="single"/>
        </w:rPr>
        <w:t>1</w:t>
      </w:r>
      <w:r w:rsidR="00CA241C">
        <w:rPr>
          <w:rFonts w:ascii="Arial" w:hAnsi="Arial" w:cs="Arial"/>
          <w:b/>
          <w:highlight w:val="yellow"/>
          <w:u w:val="single"/>
        </w:rPr>
        <w:t>2</w:t>
      </w:r>
      <w:r w:rsidRPr="003516A1">
        <w:rPr>
          <w:rFonts w:ascii="Arial" w:hAnsi="Arial" w:cs="Arial"/>
          <w:b/>
          <w:highlight w:val="yellow"/>
          <w:u w:val="single"/>
        </w:rPr>
        <w:t>e</w:t>
      </w:r>
    </w:p>
    <w:p w14:paraId="64AF073D" w14:textId="77777777" w:rsidR="00F75588" w:rsidRDefault="00F75588" w:rsidP="00F75588">
      <w:pPr>
        <w:pStyle w:val="Doc-text2"/>
        <w:spacing w:before="60"/>
        <w:rPr>
          <w:highlight w:val="yellow"/>
        </w:rPr>
      </w:pPr>
    </w:p>
    <w:p w14:paraId="29B5A45A" w14:textId="51F14C8A" w:rsidR="00F75588" w:rsidRPr="00CB5D22" w:rsidRDefault="00461178" w:rsidP="00461178">
      <w:pPr>
        <w:rPr>
          <w:b/>
          <w:bCs/>
          <w:sz w:val="22"/>
          <w:szCs w:val="18"/>
          <w:highlight w:val="yellow"/>
        </w:rPr>
      </w:pPr>
      <w:r w:rsidRPr="00CB5D22">
        <w:rPr>
          <w:b/>
          <w:bCs/>
          <w:sz w:val="22"/>
          <w:szCs w:val="18"/>
          <w:highlight w:val="green"/>
        </w:rPr>
        <w:t>Agreements</w:t>
      </w:r>
      <w:r w:rsidRPr="00CB5D22">
        <w:rPr>
          <w:b/>
          <w:bCs/>
          <w:sz w:val="22"/>
          <w:szCs w:val="18"/>
        </w:rPr>
        <w:t xml:space="preserve"> </w:t>
      </w:r>
      <w:r w:rsidR="00F75588" w:rsidRPr="00CB5D22">
        <w:rPr>
          <w:b/>
          <w:bCs/>
          <w:sz w:val="22"/>
          <w:szCs w:val="18"/>
        </w:rPr>
        <w:t xml:space="preserve">on </w:t>
      </w:r>
      <w:r w:rsidR="00350482">
        <w:rPr>
          <w:b/>
          <w:bCs/>
          <w:sz w:val="22"/>
          <w:szCs w:val="18"/>
        </w:rPr>
        <w:t>s</w:t>
      </w:r>
      <w:r w:rsidR="00F75588" w:rsidRPr="00CB5D22">
        <w:rPr>
          <w:b/>
          <w:bCs/>
          <w:sz w:val="22"/>
          <w:szCs w:val="18"/>
        </w:rPr>
        <w:t xml:space="preserve">tage-2 </w:t>
      </w:r>
      <w:r w:rsidR="00350482">
        <w:rPr>
          <w:b/>
          <w:bCs/>
          <w:sz w:val="22"/>
          <w:szCs w:val="18"/>
        </w:rPr>
        <w:t>c</w:t>
      </w:r>
      <w:r w:rsidR="00F75588" w:rsidRPr="00CB5D22">
        <w:rPr>
          <w:b/>
          <w:bCs/>
          <w:sz w:val="22"/>
          <w:szCs w:val="18"/>
        </w:rPr>
        <w:t>orrection</w:t>
      </w:r>
      <w:r w:rsidRPr="00CB5D22">
        <w:rPr>
          <w:b/>
          <w:bCs/>
          <w:sz w:val="22"/>
          <w:szCs w:val="18"/>
        </w:rPr>
        <w:t>:</w:t>
      </w:r>
    </w:p>
    <w:p w14:paraId="38996B75" w14:textId="77777777" w:rsidR="00A25DDA" w:rsidRPr="00A25DDA" w:rsidRDefault="00A25DDA" w:rsidP="00E7798E">
      <w:pPr>
        <w:pStyle w:val="Doc-text2"/>
        <w:numPr>
          <w:ilvl w:val="0"/>
          <w:numId w:val="21"/>
        </w:numPr>
        <w:spacing w:before="60"/>
        <w:rPr>
          <w:rFonts w:ascii="Times New Roman" w:hAnsi="Times New Roman"/>
          <w:bCs/>
          <w:szCs w:val="20"/>
        </w:rPr>
      </w:pPr>
      <w:r w:rsidRPr="00A25DDA">
        <w:rPr>
          <w:rFonts w:ascii="Times New Roman" w:hAnsi="Times New Roman"/>
          <w:bCs/>
          <w:szCs w:val="20"/>
        </w:rPr>
        <w:t xml:space="preserve">R2-2009321: Correction to 37.340 on SRB3 description; vivo </w:t>
      </w:r>
      <w:r w:rsidRPr="00A25DDA">
        <w:rPr>
          <w:rFonts w:ascii="Times New Roman" w:hAnsi="Times New Roman"/>
          <w:bCs/>
          <w:szCs w:val="20"/>
        </w:rPr>
        <w:tab/>
      </w:r>
    </w:p>
    <w:p w14:paraId="04941AB2" w14:textId="7780E1FA" w:rsidR="00F75588" w:rsidRPr="007565E7" w:rsidRDefault="00A25DDA"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R2-2011053: Correction to 38.300 on non-DRB operation for IAB-MT; Huawei, HiSilicon</w:t>
      </w:r>
    </w:p>
    <w:p w14:paraId="266A3539" w14:textId="77777777" w:rsidR="00A25DDA" w:rsidRDefault="00A25DDA" w:rsidP="00A25DDA">
      <w:pPr>
        <w:pStyle w:val="Doc-text2"/>
        <w:spacing w:before="60"/>
        <w:rPr>
          <w:highlight w:val="yellow"/>
        </w:rPr>
      </w:pPr>
    </w:p>
    <w:p w14:paraId="40D0CD0C" w14:textId="4D1C5A3B" w:rsidR="00F75588" w:rsidRDefault="00F75588" w:rsidP="00F75588">
      <w:pPr>
        <w:pStyle w:val="Agreement"/>
        <w:numPr>
          <w:ilvl w:val="0"/>
          <w:numId w:val="0"/>
        </w:numPr>
        <w:ind w:left="360" w:hanging="360"/>
        <w:rPr>
          <w:rFonts w:ascii="Times New Roman" w:hAnsi="Times New Roman"/>
          <w:sz w:val="22"/>
          <w:szCs w:val="22"/>
        </w:rPr>
      </w:pPr>
      <w:r w:rsidRPr="00447F77">
        <w:rPr>
          <w:rFonts w:ascii="Times New Roman" w:hAnsi="Times New Roman"/>
          <w:sz w:val="22"/>
          <w:szCs w:val="22"/>
          <w:highlight w:val="green"/>
        </w:rPr>
        <w:t>Agreements</w:t>
      </w:r>
      <w:r w:rsidRPr="00447F77">
        <w:rPr>
          <w:rFonts w:ascii="Times New Roman" w:hAnsi="Times New Roman"/>
          <w:sz w:val="22"/>
          <w:szCs w:val="22"/>
        </w:rPr>
        <w:t xml:space="preserve"> on BAP </w:t>
      </w:r>
      <w:r w:rsidR="00350482">
        <w:rPr>
          <w:rFonts w:ascii="Times New Roman" w:hAnsi="Times New Roman"/>
          <w:sz w:val="22"/>
          <w:szCs w:val="22"/>
        </w:rPr>
        <w:t>c</w:t>
      </w:r>
      <w:r w:rsidRPr="00447F77">
        <w:rPr>
          <w:rFonts w:ascii="Times New Roman" w:hAnsi="Times New Roman"/>
          <w:sz w:val="22"/>
          <w:szCs w:val="22"/>
        </w:rPr>
        <w:t>orrections</w:t>
      </w:r>
    </w:p>
    <w:p w14:paraId="0F42C79B" w14:textId="1299662D" w:rsidR="00CB5D22" w:rsidRDefault="007565E7" w:rsidP="00E7798E">
      <w:pPr>
        <w:pStyle w:val="Doc-text2"/>
        <w:numPr>
          <w:ilvl w:val="0"/>
          <w:numId w:val="21"/>
        </w:numPr>
        <w:spacing w:before="60"/>
        <w:rPr>
          <w:rFonts w:ascii="Times New Roman" w:hAnsi="Times New Roman"/>
          <w:bCs/>
          <w:szCs w:val="20"/>
          <w:lang w:val="en-US"/>
        </w:rPr>
      </w:pPr>
      <w:r w:rsidRPr="007565E7">
        <w:rPr>
          <w:rFonts w:ascii="Times New Roman" w:hAnsi="Times New Roman"/>
          <w:bCs/>
          <w:szCs w:val="20"/>
        </w:rPr>
        <w:t>R2-2011052: Miscellaneous corrections to 38.340 for IAB; Huawei, HiSilicon, Ericsson</w:t>
      </w:r>
      <w:r w:rsidR="0004339E">
        <w:rPr>
          <w:rFonts w:ascii="Times New Roman" w:hAnsi="Times New Roman"/>
          <w:bCs/>
          <w:szCs w:val="20"/>
        </w:rPr>
        <w:t>, Samsung, Nokia, Nokia Shanghai Bell.</w:t>
      </w:r>
    </w:p>
    <w:p w14:paraId="05D49F8F" w14:textId="77777777" w:rsidR="007565E7" w:rsidRDefault="007565E7" w:rsidP="00CB5D22">
      <w:pPr>
        <w:pStyle w:val="Doc-text2"/>
        <w:rPr>
          <w:highlight w:val="yellow"/>
        </w:rPr>
      </w:pPr>
    </w:p>
    <w:p w14:paraId="227426F8" w14:textId="5FB33911" w:rsidR="00CB5D22" w:rsidRPr="00CB5D22" w:rsidRDefault="00CB5D22" w:rsidP="00CB5D22">
      <w:pPr>
        <w:pStyle w:val="Agreement"/>
        <w:numPr>
          <w:ilvl w:val="0"/>
          <w:numId w:val="0"/>
        </w:numPr>
        <w:ind w:left="360" w:hanging="360"/>
        <w:rPr>
          <w:rFonts w:ascii="Times New Roman" w:hAnsi="Times New Roman"/>
          <w:sz w:val="22"/>
          <w:szCs w:val="22"/>
          <w:highlight w:val="yellow"/>
        </w:rPr>
      </w:pPr>
      <w:r w:rsidRPr="00CB5D22">
        <w:rPr>
          <w:rFonts w:ascii="Times New Roman" w:hAnsi="Times New Roman"/>
          <w:sz w:val="22"/>
          <w:szCs w:val="22"/>
          <w:highlight w:val="green"/>
        </w:rPr>
        <w:t>Agreements</w:t>
      </w:r>
      <w:r w:rsidRPr="00CB5D22">
        <w:rPr>
          <w:rFonts w:ascii="Times New Roman" w:hAnsi="Times New Roman"/>
          <w:sz w:val="22"/>
          <w:szCs w:val="22"/>
        </w:rPr>
        <w:t xml:space="preserve"> on </w:t>
      </w:r>
      <w:r w:rsidR="00350482">
        <w:rPr>
          <w:rFonts w:ascii="Times New Roman" w:hAnsi="Times New Roman"/>
          <w:sz w:val="22"/>
          <w:szCs w:val="22"/>
        </w:rPr>
        <w:t>u</w:t>
      </w:r>
      <w:r w:rsidRPr="00CB5D22">
        <w:rPr>
          <w:rFonts w:ascii="Times New Roman" w:hAnsi="Times New Roman"/>
          <w:sz w:val="22"/>
          <w:szCs w:val="22"/>
        </w:rPr>
        <w:t xml:space="preserve">ser </w:t>
      </w:r>
      <w:r w:rsidR="00350482">
        <w:rPr>
          <w:rFonts w:ascii="Times New Roman" w:hAnsi="Times New Roman"/>
          <w:sz w:val="22"/>
          <w:szCs w:val="22"/>
        </w:rPr>
        <w:t>p</w:t>
      </w:r>
      <w:r w:rsidRPr="00CB5D22">
        <w:rPr>
          <w:rFonts w:ascii="Times New Roman" w:hAnsi="Times New Roman"/>
          <w:sz w:val="22"/>
          <w:szCs w:val="22"/>
        </w:rPr>
        <w:t xml:space="preserve">lane </w:t>
      </w:r>
      <w:r w:rsidR="00350482">
        <w:rPr>
          <w:rFonts w:ascii="Times New Roman" w:hAnsi="Times New Roman"/>
          <w:sz w:val="22"/>
          <w:szCs w:val="22"/>
        </w:rPr>
        <w:t>c</w:t>
      </w:r>
      <w:r w:rsidRPr="00CB5D22">
        <w:rPr>
          <w:rFonts w:ascii="Times New Roman" w:hAnsi="Times New Roman"/>
          <w:sz w:val="22"/>
          <w:szCs w:val="22"/>
        </w:rPr>
        <w:t>orrections</w:t>
      </w:r>
    </w:p>
    <w:p w14:paraId="47A152CB"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R2-2011054:</w:t>
      </w:r>
      <w:r w:rsidRPr="007565E7">
        <w:rPr>
          <w:rFonts w:ascii="Times New Roman" w:hAnsi="Times New Roman"/>
          <w:bCs/>
          <w:szCs w:val="20"/>
        </w:rPr>
        <w:tab/>
        <w:t>Correction to 38.321 on Tdelta, Huawei, HiSilicon, Ericsson, Samsung </w:t>
      </w:r>
    </w:p>
    <w:p w14:paraId="12F22372"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R2-2010150:</w:t>
      </w:r>
      <w:r w:rsidRPr="007565E7">
        <w:rPr>
          <w:rFonts w:ascii="Times New Roman" w:hAnsi="Times New Roman"/>
          <w:bCs/>
          <w:szCs w:val="20"/>
        </w:rPr>
        <w:tab/>
        <w:t>Pre-emptive BSR handling at MAC Reset; Ericsson</w:t>
      </w:r>
      <w:r w:rsidRPr="007565E7">
        <w:rPr>
          <w:rFonts w:ascii="Times New Roman" w:hAnsi="Times New Roman"/>
          <w:bCs/>
          <w:szCs w:val="20"/>
        </w:rPr>
        <w:tab/>
      </w:r>
    </w:p>
    <w:p w14:paraId="6E467CE4"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R2-2010419:</w:t>
      </w:r>
      <w:r w:rsidRPr="007565E7">
        <w:rPr>
          <w:rFonts w:ascii="Times New Roman" w:hAnsi="Times New Roman"/>
          <w:bCs/>
          <w:szCs w:val="20"/>
        </w:rPr>
        <w:tab/>
        <w:t>CR on the condition check in Pre-emptive BSR procedure; ASUSTeK</w:t>
      </w:r>
    </w:p>
    <w:p w14:paraId="4B52B06B" w14:textId="213224AD" w:rsidR="007565E7" w:rsidRDefault="007565E7" w:rsidP="00E7798E">
      <w:pPr>
        <w:pStyle w:val="Doc-text2"/>
        <w:numPr>
          <w:ilvl w:val="0"/>
          <w:numId w:val="21"/>
        </w:numPr>
        <w:spacing w:before="60"/>
        <w:rPr>
          <w:rFonts w:ascii="Times New Roman" w:hAnsi="Times New Roman"/>
          <w:bCs/>
          <w:szCs w:val="20"/>
          <w:lang w:val="en-US"/>
        </w:rPr>
      </w:pPr>
      <w:r w:rsidRPr="007565E7">
        <w:rPr>
          <w:rFonts w:ascii="Times New Roman" w:hAnsi="Times New Roman"/>
          <w:bCs/>
          <w:szCs w:val="20"/>
          <w:lang w:val="en-US"/>
        </w:rPr>
        <w:lastRenderedPageBreak/>
        <w:t>R2-2011123:</w:t>
      </w:r>
      <w:r w:rsidRPr="007565E7">
        <w:rPr>
          <w:rFonts w:ascii="Times New Roman" w:hAnsi="Times New Roman"/>
          <w:bCs/>
          <w:szCs w:val="20"/>
          <w:lang w:val="en-US"/>
        </w:rPr>
        <w:tab/>
        <w:t>CR to 38.322 on Backhaul RLC Channel; vivo, Ericsson</w:t>
      </w:r>
    </w:p>
    <w:p w14:paraId="3E591E6D" w14:textId="77777777" w:rsidR="007565E7" w:rsidRPr="00A82C0F" w:rsidRDefault="007565E7" w:rsidP="00A25DDA">
      <w:pPr>
        <w:pStyle w:val="Doc-text2"/>
        <w:spacing w:before="60"/>
      </w:pPr>
    </w:p>
    <w:p w14:paraId="22843866" w14:textId="79438CEB" w:rsidR="00F75588" w:rsidRPr="00344BE5" w:rsidRDefault="00F75588" w:rsidP="00F75588">
      <w:pPr>
        <w:pStyle w:val="Agreement"/>
        <w:numPr>
          <w:ilvl w:val="0"/>
          <w:numId w:val="0"/>
        </w:numPr>
        <w:ind w:left="360" w:hanging="360"/>
        <w:rPr>
          <w:rFonts w:ascii="Times New Roman" w:hAnsi="Times New Roman"/>
          <w:sz w:val="22"/>
          <w:szCs w:val="22"/>
          <w:highlight w:val="yellow"/>
        </w:rPr>
      </w:pPr>
      <w:r w:rsidRPr="00344BE5">
        <w:rPr>
          <w:rFonts w:ascii="Times New Roman" w:hAnsi="Times New Roman"/>
          <w:sz w:val="22"/>
          <w:szCs w:val="22"/>
          <w:highlight w:val="green"/>
        </w:rPr>
        <w:t>Agreements</w:t>
      </w:r>
      <w:r w:rsidRPr="00344BE5">
        <w:rPr>
          <w:rFonts w:ascii="Times New Roman" w:hAnsi="Times New Roman"/>
          <w:sz w:val="22"/>
          <w:szCs w:val="22"/>
        </w:rPr>
        <w:t xml:space="preserve"> on RRC </w:t>
      </w:r>
      <w:r w:rsidR="00350482">
        <w:rPr>
          <w:rFonts w:ascii="Times New Roman" w:hAnsi="Times New Roman"/>
          <w:sz w:val="22"/>
          <w:szCs w:val="22"/>
        </w:rPr>
        <w:t>c</w:t>
      </w:r>
      <w:r w:rsidRPr="00344BE5">
        <w:rPr>
          <w:rFonts w:ascii="Times New Roman" w:hAnsi="Times New Roman"/>
          <w:sz w:val="22"/>
          <w:szCs w:val="22"/>
        </w:rPr>
        <w:t>orrections</w:t>
      </w:r>
    </w:p>
    <w:p w14:paraId="7F32AB32"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R2-2011115: RRC Miscellaneous Corrections to TS 38.331; Ericsson, Huawei, HiSilicon</w:t>
      </w:r>
    </w:p>
    <w:p w14:paraId="55DE9965"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R2-2011050: Correction on non-DRB for IAB-MT to TS 38.331; Huawei, HiSilicon</w:t>
      </w:r>
    </w:p>
    <w:p w14:paraId="57AF97D3"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R2-2011049: Corrections on BH RLC bearer to TS 38.331; Huawei, HiSilicon</w:t>
      </w:r>
    </w:p>
    <w:p w14:paraId="06605538"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R2-2011051: CR to TS 38.331 on support of Rel-16 features for SCG in EN-DC and NR-DC; Huawei, HiSilicon</w:t>
      </w:r>
    </w:p>
    <w:p w14:paraId="38B1F779"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R2-2011048: Corrections to TS 38.331 on intra-donor CU RLF recovery and RLF cause determination, Huawei, HiSilicon</w:t>
      </w:r>
    </w:p>
    <w:p w14:paraId="1E6FA44B" w14:textId="6EAB2C43"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R2-2010635: CR to TS 38.331 on transmission suspension on BH RLC channel upon IAB-MT failure; Samsung R&amp;D Institute UK</w:t>
      </w:r>
    </w:p>
    <w:p w14:paraId="3BFE81BA"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R2-2011179: Miscellaneous corrections to TS 36.331 for IAB; vivo</w:t>
      </w:r>
    </w:p>
    <w:p w14:paraId="09D82E69" w14:textId="2DC3840E" w:rsidR="007565E7" w:rsidRPr="00C92162" w:rsidRDefault="007565E7" w:rsidP="00E7798E">
      <w:pPr>
        <w:pStyle w:val="Doc-text2"/>
        <w:numPr>
          <w:ilvl w:val="0"/>
          <w:numId w:val="21"/>
        </w:numPr>
        <w:spacing w:before="60"/>
        <w:rPr>
          <w:rFonts w:ascii="Times New Roman" w:hAnsi="Times New Roman"/>
          <w:bCs/>
          <w:szCs w:val="20"/>
        </w:rPr>
      </w:pPr>
      <w:r w:rsidRPr="00C92162">
        <w:rPr>
          <w:rFonts w:ascii="Times New Roman" w:hAnsi="Times New Roman"/>
          <w:bCs/>
          <w:szCs w:val="20"/>
        </w:rPr>
        <w:t>R2-2010230: CR to TS 36.331 on the support of Rel-16 features for SCG in EN-DC; Huawei, HiSilicon</w:t>
      </w:r>
    </w:p>
    <w:p w14:paraId="56BB92DE" w14:textId="77777777" w:rsidR="007565E7" w:rsidRPr="001C370F" w:rsidRDefault="007565E7" w:rsidP="007565E7">
      <w:pPr>
        <w:pStyle w:val="Doc-text2"/>
      </w:pPr>
    </w:p>
    <w:p w14:paraId="1E43581B" w14:textId="458DF5A9" w:rsidR="00B24A87" w:rsidRPr="00CB5D22" w:rsidRDefault="00B24A87" w:rsidP="00B24A87">
      <w:pPr>
        <w:pStyle w:val="Agreement"/>
        <w:numPr>
          <w:ilvl w:val="0"/>
          <w:numId w:val="0"/>
        </w:numPr>
        <w:ind w:left="360" w:hanging="360"/>
        <w:rPr>
          <w:rFonts w:ascii="Times New Roman" w:hAnsi="Times New Roman"/>
          <w:sz w:val="22"/>
          <w:szCs w:val="22"/>
          <w:highlight w:val="yellow"/>
        </w:rPr>
      </w:pPr>
      <w:r w:rsidRPr="00CB5D22">
        <w:rPr>
          <w:rFonts w:ascii="Times New Roman" w:hAnsi="Times New Roman"/>
          <w:sz w:val="22"/>
          <w:szCs w:val="22"/>
          <w:highlight w:val="green"/>
        </w:rPr>
        <w:t>Agreements</w:t>
      </w:r>
      <w:r w:rsidRPr="00CB5D22">
        <w:rPr>
          <w:rFonts w:ascii="Times New Roman" w:hAnsi="Times New Roman"/>
          <w:sz w:val="22"/>
          <w:szCs w:val="22"/>
        </w:rPr>
        <w:t xml:space="preserve"> on </w:t>
      </w:r>
      <w:r>
        <w:rPr>
          <w:rFonts w:ascii="Times New Roman" w:hAnsi="Times New Roman"/>
          <w:sz w:val="22"/>
          <w:szCs w:val="22"/>
        </w:rPr>
        <w:t>UE capabilities</w:t>
      </w:r>
    </w:p>
    <w:p w14:paraId="73520FEC" w14:textId="37CDEC05"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 xml:space="preserve">R2-2011273: Reply LS to RAN4 on IAB-MT feature list; Nokia </w:t>
      </w:r>
    </w:p>
    <w:p w14:paraId="3E3398E6" w14:textId="77777777" w:rsidR="007565E7" w:rsidRPr="007565E7" w:rsidRDefault="007565E7" w:rsidP="00E7798E">
      <w:pPr>
        <w:pStyle w:val="Doc-text2"/>
        <w:numPr>
          <w:ilvl w:val="0"/>
          <w:numId w:val="21"/>
        </w:numPr>
        <w:spacing w:before="60"/>
        <w:rPr>
          <w:rFonts w:ascii="Times New Roman" w:hAnsi="Times New Roman"/>
          <w:bCs/>
          <w:szCs w:val="20"/>
        </w:rPr>
      </w:pPr>
      <w:r w:rsidRPr="007565E7">
        <w:rPr>
          <w:rFonts w:ascii="Times New Roman" w:hAnsi="Times New Roman"/>
          <w:bCs/>
          <w:szCs w:val="20"/>
        </w:rPr>
        <w:t>R2-2011020: CR to TS 38.306 on clarification on Power class, Multiple NS and Pmax applicability to IAB-MT, Nokia, Nokia Shanghai Bell, Huawei</w:t>
      </w:r>
      <w:r w:rsidRPr="007565E7">
        <w:rPr>
          <w:rFonts w:ascii="Times New Roman" w:hAnsi="Times New Roman"/>
          <w:bCs/>
          <w:szCs w:val="20"/>
        </w:rPr>
        <w:tab/>
      </w:r>
    </w:p>
    <w:p w14:paraId="17B589FF" w14:textId="4137C78A" w:rsidR="0047201E" w:rsidRPr="00C92162" w:rsidRDefault="007565E7" w:rsidP="00E7798E">
      <w:pPr>
        <w:pStyle w:val="Doc-text2"/>
        <w:numPr>
          <w:ilvl w:val="0"/>
          <w:numId w:val="21"/>
        </w:numPr>
        <w:spacing w:before="60"/>
        <w:rPr>
          <w:rFonts w:ascii="Times New Roman" w:hAnsi="Times New Roman"/>
          <w:bCs/>
          <w:szCs w:val="20"/>
        </w:rPr>
      </w:pPr>
      <w:r w:rsidRPr="00C92162">
        <w:rPr>
          <w:rFonts w:ascii="Times New Roman" w:hAnsi="Times New Roman"/>
          <w:bCs/>
          <w:szCs w:val="20"/>
        </w:rPr>
        <w:t>R2-2011021: CR to TS 38.331 on clarification on Multiple NS and Pmax applicability to IAB-MT, Nokia, Nokia Shanghai Bell, Huawei</w:t>
      </w:r>
    </w:p>
    <w:p w14:paraId="13EEE243" w14:textId="77777777" w:rsidR="007565E7" w:rsidRDefault="007565E7" w:rsidP="007565E7">
      <w:pPr>
        <w:pStyle w:val="Doc-text2"/>
      </w:pPr>
    </w:p>
    <w:p w14:paraId="409AF23F" w14:textId="77777777" w:rsidR="00F75588" w:rsidRDefault="00F75588" w:rsidP="00F75588">
      <w:pPr>
        <w:pStyle w:val="Heading4"/>
        <w:rPr>
          <w:lang w:eastAsia="ja-JP"/>
        </w:rPr>
      </w:pPr>
      <w:r>
        <w:rPr>
          <w:lang w:eastAsia="ja-JP"/>
        </w:rPr>
        <w:t>2.2.2</w:t>
      </w:r>
      <w:r>
        <w:rPr>
          <w:lang w:eastAsia="ja-JP"/>
        </w:rPr>
        <w:tab/>
        <w:t xml:space="preserve">Remaining Open issues </w:t>
      </w:r>
    </w:p>
    <w:p w14:paraId="134C37F3" w14:textId="76F16395" w:rsidR="00F75588" w:rsidRDefault="00F75588" w:rsidP="00F75588">
      <w:pPr>
        <w:spacing w:after="120"/>
      </w:pPr>
      <w:bookmarkStart w:id="1" w:name="_Hlk531191596"/>
      <w:bookmarkStart w:id="2" w:name="_Hlk531191940"/>
      <w:r w:rsidRPr="007C15F8">
        <w:rPr>
          <w:highlight w:val="green"/>
        </w:rPr>
        <w:t>100%</w:t>
      </w:r>
      <w:r w:rsidRPr="007C15F8">
        <w:t xml:space="preserve"> of the items defined in the RAN2 WID objectives have been accomplished. RAN2 has completed the WI.</w:t>
      </w:r>
    </w:p>
    <w:bookmarkEnd w:id="1"/>
    <w:bookmarkEnd w:id="2"/>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381175CB" w14:textId="60573304" w:rsidR="00527029" w:rsidRPr="00F15FB0" w:rsidRDefault="00527029" w:rsidP="00527029">
      <w:pPr>
        <w:tabs>
          <w:tab w:val="left" w:pos="567"/>
        </w:tabs>
        <w:snapToGrid w:val="0"/>
        <w:spacing w:before="60"/>
        <w:rPr>
          <w:rFonts w:ascii="Arial" w:hAnsi="Arial" w:cs="Arial"/>
          <w:b/>
          <w:highlight w:val="yellow"/>
          <w:u w:val="single"/>
        </w:rPr>
      </w:pPr>
      <w:r w:rsidRPr="00F15FB0">
        <w:rPr>
          <w:rFonts w:ascii="Arial" w:hAnsi="Arial" w:cs="Arial"/>
          <w:b/>
          <w:highlight w:val="yellow"/>
          <w:u w:val="single"/>
        </w:rPr>
        <w:t>RAN3 #1</w:t>
      </w:r>
      <w:r w:rsidR="004C76E0">
        <w:rPr>
          <w:rFonts w:ascii="Arial" w:hAnsi="Arial" w:cs="Arial"/>
          <w:b/>
          <w:highlight w:val="yellow"/>
          <w:u w:val="single"/>
        </w:rPr>
        <w:t>10</w:t>
      </w:r>
      <w:r w:rsidRPr="00F15FB0">
        <w:rPr>
          <w:rFonts w:ascii="Arial" w:hAnsi="Arial" w:cs="Arial"/>
          <w:b/>
          <w:highlight w:val="yellow"/>
          <w:u w:val="single"/>
        </w:rPr>
        <w:t>e</w:t>
      </w:r>
    </w:p>
    <w:p w14:paraId="0D9C5BFF" w14:textId="77777777" w:rsidR="00527029" w:rsidRPr="007C15F8" w:rsidRDefault="00527029" w:rsidP="00527029">
      <w:pPr>
        <w:pStyle w:val="ListParagraph"/>
        <w:spacing w:before="60"/>
        <w:ind w:leftChars="0" w:left="360"/>
        <w:rPr>
          <w:rFonts w:ascii="Times New Roman" w:hAnsi="Times New Roman"/>
          <w:b/>
          <w:color w:val="008000"/>
          <w:sz w:val="20"/>
          <w:szCs w:val="20"/>
        </w:rPr>
      </w:pPr>
    </w:p>
    <w:p w14:paraId="12BF76DC" w14:textId="113F7A22" w:rsidR="00527029" w:rsidRPr="00344BE5" w:rsidRDefault="00527029" w:rsidP="00527029">
      <w:pPr>
        <w:pStyle w:val="ListParagraph"/>
        <w:spacing w:before="60"/>
        <w:ind w:leftChars="0" w:left="0"/>
        <w:rPr>
          <w:rFonts w:ascii="Times New Roman" w:hAnsi="Times New Roman"/>
          <w:b/>
          <w:sz w:val="22"/>
        </w:rPr>
      </w:pPr>
      <w:r w:rsidRPr="00344BE5">
        <w:rPr>
          <w:rFonts w:ascii="Times New Roman" w:hAnsi="Times New Roman"/>
          <w:b/>
          <w:sz w:val="22"/>
          <w:highlight w:val="green"/>
        </w:rPr>
        <w:t>Agreements</w:t>
      </w:r>
      <w:r w:rsidRPr="00344BE5">
        <w:rPr>
          <w:rFonts w:ascii="Times New Roman" w:hAnsi="Times New Roman"/>
          <w:b/>
          <w:sz w:val="22"/>
        </w:rPr>
        <w:t xml:space="preserve"> on </w:t>
      </w:r>
      <w:r w:rsidR="00A647F1">
        <w:rPr>
          <w:rFonts w:ascii="Times New Roman" w:hAnsi="Times New Roman"/>
          <w:b/>
          <w:sz w:val="22"/>
        </w:rPr>
        <w:t>corrections:</w:t>
      </w:r>
    </w:p>
    <w:p w14:paraId="1338844A" w14:textId="13FEC7CA" w:rsidR="001A5031" w:rsidRPr="00604DA3" w:rsidRDefault="00E52B05" w:rsidP="00E7798E">
      <w:pPr>
        <w:pStyle w:val="Doc-text2"/>
        <w:numPr>
          <w:ilvl w:val="0"/>
          <w:numId w:val="21"/>
        </w:numPr>
        <w:spacing w:before="60"/>
        <w:rPr>
          <w:rFonts w:ascii="Times New Roman" w:hAnsi="Times New Roman"/>
          <w:bCs/>
          <w:szCs w:val="20"/>
        </w:rPr>
      </w:pPr>
      <w:hyperlink r:id="rId13" w:history="1">
        <w:r w:rsidR="00604DA3" w:rsidRPr="00604DA3">
          <w:rPr>
            <w:rFonts w:ascii="Times New Roman" w:hAnsi="Times New Roman"/>
            <w:bCs/>
            <w:szCs w:val="20"/>
          </w:rPr>
          <w:t>R3-207078</w:t>
        </w:r>
      </w:hyperlink>
      <w:r w:rsidR="00604DA3" w:rsidRPr="00604DA3">
        <w:rPr>
          <w:rFonts w:ascii="Times New Roman" w:hAnsi="Times New Roman"/>
          <w:bCs/>
          <w:szCs w:val="20"/>
        </w:rPr>
        <w:t>: Correction to TS 38.473 on unsuccessful operations of IAB procedures (Huawei)</w:t>
      </w:r>
    </w:p>
    <w:p w14:paraId="30434127" w14:textId="1A2ADE5D" w:rsidR="00604DA3" w:rsidRPr="00604DA3" w:rsidRDefault="00E52B05" w:rsidP="00E7798E">
      <w:pPr>
        <w:pStyle w:val="Doc-text2"/>
        <w:numPr>
          <w:ilvl w:val="0"/>
          <w:numId w:val="21"/>
        </w:numPr>
        <w:spacing w:before="60"/>
        <w:rPr>
          <w:rFonts w:ascii="Times New Roman" w:hAnsi="Times New Roman"/>
          <w:bCs/>
          <w:szCs w:val="20"/>
        </w:rPr>
      </w:pPr>
      <w:hyperlink r:id="rId14" w:history="1">
        <w:r w:rsidR="00604DA3" w:rsidRPr="00604DA3">
          <w:rPr>
            <w:rFonts w:ascii="Times New Roman" w:hAnsi="Times New Roman"/>
            <w:bCs/>
            <w:szCs w:val="20"/>
          </w:rPr>
          <w:t>R3-206660</w:t>
        </w:r>
      </w:hyperlink>
      <w:r w:rsidR="00604DA3" w:rsidRPr="00604DA3">
        <w:rPr>
          <w:rFonts w:ascii="Times New Roman" w:hAnsi="Times New Roman"/>
          <w:bCs/>
          <w:szCs w:val="20"/>
        </w:rPr>
        <w:t>: Correction to TS 38.473 on the identification of IAB-donor-DU (Huawei, Lenovo, Motorola Mobility, CATT, Samsung)</w:t>
      </w:r>
    </w:p>
    <w:p w14:paraId="1BDF6155" w14:textId="76E621ED" w:rsidR="00604DA3" w:rsidRPr="00604DA3" w:rsidRDefault="00E52B05" w:rsidP="00E7798E">
      <w:pPr>
        <w:pStyle w:val="Doc-text2"/>
        <w:numPr>
          <w:ilvl w:val="0"/>
          <w:numId w:val="21"/>
        </w:numPr>
        <w:spacing w:before="60"/>
        <w:rPr>
          <w:rFonts w:ascii="Times New Roman" w:hAnsi="Times New Roman"/>
          <w:bCs/>
          <w:szCs w:val="20"/>
        </w:rPr>
      </w:pPr>
      <w:hyperlink r:id="rId15" w:history="1">
        <w:r w:rsidR="00604DA3" w:rsidRPr="00604DA3">
          <w:rPr>
            <w:rFonts w:ascii="Times New Roman" w:hAnsi="Times New Roman"/>
            <w:bCs/>
            <w:szCs w:val="20"/>
          </w:rPr>
          <w:t>R3-207079</w:t>
        </w:r>
      </w:hyperlink>
      <w:r w:rsidR="00604DA3" w:rsidRPr="00604DA3">
        <w:rPr>
          <w:rFonts w:ascii="Times New Roman" w:hAnsi="Times New Roman"/>
          <w:bCs/>
          <w:szCs w:val="20"/>
        </w:rPr>
        <w:t>: Correction to TS 38.473 on the Context Setup procedure for IAB node (Huawei, Nokia, Nokia Shanghai Bell,  Lenovo, Motorola Mobility)</w:t>
      </w:r>
    </w:p>
    <w:p w14:paraId="75B068B8" w14:textId="69739BD9" w:rsidR="00604DA3" w:rsidRPr="00604DA3" w:rsidRDefault="00E52B05" w:rsidP="00E7798E">
      <w:pPr>
        <w:pStyle w:val="Doc-text2"/>
        <w:numPr>
          <w:ilvl w:val="0"/>
          <w:numId w:val="21"/>
        </w:numPr>
        <w:spacing w:before="60"/>
        <w:rPr>
          <w:rFonts w:ascii="Times New Roman" w:hAnsi="Times New Roman"/>
          <w:bCs/>
          <w:szCs w:val="20"/>
        </w:rPr>
      </w:pPr>
      <w:hyperlink r:id="rId16" w:history="1">
        <w:r w:rsidR="00604DA3" w:rsidRPr="00604DA3">
          <w:rPr>
            <w:rFonts w:ascii="Times New Roman" w:hAnsi="Times New Roman"/>
            <w:bCs/>
            <w:szCs w:val="20"/>
          </w:rPr>
          <w:t>R3-206662</w:t>
        </w:r>
      </w:hyperlink>
      <w:r w:rsidR="00604DA3" w:rsidRPr="00604DA3">
        <w:rPr>
          <w:rFonts w:ascii="Times New Roman" w:hAnsi="Times New Roman"/>
          <w:bCs/>
          <w:szCs w:val="20"/>
        </w:rPr>
        <w:t>: Correction to TS 38.473 on BAP address (Huawei, Nokia, Nokia Shanghai Bell, Samsung, Lenovo, Motorola Mobility)</w:t>
      </w:r>
    </w:p>
    <w:p w14:paraId="7EAF8562" w14:textId="4C46CCDB" w:rsidR="00604DA3" w:rsidRPr="00604DA3" w:rsidRDefault="00E52B05" w:rsidP="00E7798E">
      <w:pPr>
        <w:pStyle w:val="Doc-text2"/>
        <w:numPr>
          <w:ilvl w:val="0"/>
          <w:numId w:val="21"/>
        </w:numPr>
        <w:spacing w:before="60"/>
        <w:rPr>
          <w:rFonts w:ascii="Times New Roman" w:hAnsi="Times New Roman"/>
          <w:bCs/>
          <w:szCs w:val="20"/>
        </w:rPr>
      </w:pPr>
      <w:hyperlink r:id="rId17" w:history="1">
        <w:r w:rsidR="00604DA3" w:rsidRPr="00604DA3">
          <w:rPr>
            <w:rFonts w:ascii="Times New Roman" w:hAnsi="Times New Roman"/>
            <w:bCs/>
            <w:szCs w:val="20"/>
          </w:rPr>
          <w:t>R3-207134</w:t>
        </w:r>
      </w:hyperlink>
      <w:r w:rsidR="00604DA3" w:rsidRPr="00604DA3">
        <w:rPr>
          <w:rFonts w:ascii="Times New Roman" w:hAnsi="Times New Roman"/>
          <w:bCs/>
          <w:szCs w:val="20"/>
        </w:rPr>
        <w:t>: Correction TS 38.463 on DSCP Derivation in IAB-donor node (Perspecta Labs Inc., CISA ECD, AT&amp;T)</w:t>
      </w:r>
    </w:p>
    <w:p w14:paraId="132ED097" w14:textId="0E4B9DA0" w:rsidR="00604DA3" w:rsidRPr="00604DA3" w:rsidRDefault="00E52B05" w:rsidP="00E7798E">
      <w:pPr>
        <w:pStyle w:val="Doc-text2"/>
        <w:numPr>
          <w:ilvl w:val="0"/>
          <w:numId w:val="21"/>
        </w:numPr>
        <w:spacing w:before="60"/>
        <w:rPr>
          <w:rFonts w:ascii="Times New Roman" w:hAnsi="Times New Roman"/>
          <w:bCs/>
          <w:szCs w:val="20"/>
        </w:rPr>
      </w:pPr>
      <w:hyperlink r:id="rId18" w:history="1">
        <w:r w:rsidR="00604DA3" w:rsidRPr="00604DA3">
          <w:rPr>
            <w:rFonts w:ascii="Times New Roman" w:hAnsi="Times New Roman"/>
            <w:bCs/>
            <w:szCs w:val="20"/>
          </w:rPr>
          <w:t>R3-207070</w:t>
        </w:r>
      </w:hyperlink>
      <w:r w:rsidR="00604DA3" w:rsidRPr="00604DA3">
        <w:rPr>
          <w:rFonts w:ascii="Times New Roman" w:hAnsi="Times New Roman"/>
          <w:bCs/>
          <w:szCs w:val="20"/>
        </w:rPr>
        <w:t>: CR to TS 38.473 on F1-C transfer for Rel-16 IAB (Samsung, Nokia, Nokia Shanghai Bell, ZTE, Huawei, CATT)</w:t>
      </w:r>
    </w:p>
    <w:p w14:paraId="05EACAFC" w14:textId="1339E772" w:rsidR="00604DA3" w:rsidRPr="00604DA3" w:rsidRDefault="00E52B05" w:rsidP="00E7798E">
      <w:pPr>
        <w:pStyle w:val="Doc-text2"/>
        <w:numPr>
          <w:ilvl w:val="0"/>
          <w:numId w:val="21"/>
        </w:numPr>
        <w:spacing w:before="60"/>
        <w:rPr>
          <w:rFonts w:ascii="Times New Roman" w:hAnsi="Times New Roman"/>
          <w:bCs/>
          <w:szCs w:val="20"/>
        </w:rPr>
      </w:pPr>
      <w:hyperlink r:id="rId19" w:history="1">
        <w:r w:rsidR="00604DA3" w:rsidRPr="00604DA3">
          <w:rPr>
            <w:rFonts w:ascii="Times New Roman" w:hAnsi="Times New Roman"/>
            <w:bCs/>
            <w:szCs w:val="20"/>
          </w:rPr>
          <w:t>R3-206285</w:t>
        </w:r>
      </w:hyperlink>
      <w:r w:rsidR="00604DA3" w:rsidRPr="00604DA3">
        <w:rPr>
          <w:rFonts w:ascii="Times New Roman" w:hAnsi="Times New Roman"/>
          <w:bCs/>
          <w:szCs w:val="20"/>
        </w:rPr>
        <w:t>: CR to TS 36.423 on clarification for F1-C Traffic Container IE (Nokia, Nokia Shanghai Bell, Huawei, Samsung, Qualcomm)</w:t>
      </w:r>
    </w:p>
    <w:p w14:paraId="516C9B59" w14:textId="0625B9E4" w:rsidR="00604DA3" w:rsidRPr="00604DA3" w:rsidRDefault="00E52B05" w:rsidP="00E7798E">
      <w:pPr>
        <w:pStyle w:val="Doc-text2"/>
        <w:numPr>
          <w:ilvl w:val="0"/>
          <w:numId w:val="21"/>
        </w:numPr>
        <w:spacing w:before="60"/>
        <w:rPr>
          <w:rFonts w:ascii="Times New Roman" w:hAnsi="Times New Roman"/>
          <w:bCs/>
          <w:szCs w:val="20"/>
        </w:rPr>
      </w:pPr>
      <w:hyperlink r:id="rId20" w:history="1">
        <w:r w:rsidR="00604DA3" w:rsidRPr="00604DA3">
          <w:rPr>
            <w:rFonts w:ascii="Times New Roman" w:hAnsi="Times New Roman"/>
            <w:bCs/>
            <w:szCs w:val="20"/>
          </w:rPr>
          <w:t>R3-206286</w:t>
        </w:r>
      </w:hyperlink>
      <w:r w:rsidR="00604DA3" w:rsidRPr="00604DA3">
        <w:rPr>
          <w:rFonts w:ascii="Times New Roman" w:hAnsi="Times New Roman"/>
          <w:bCs/>
          <w:szCs w:val="20"/>
        </w:rPr>
        <w:t>: CR to TS 38.473 on the uniqueness of BH RLC channel ID (Nokia, Nokia Shanghai Bell, Huawei, Samsung, ZTE)</w:t>
      </w:r>
    </w:p>
    <w:p w14:paraId="70590178" w14:textId="7793DB16" w:rsidR="00604DA3" w:rsidRPr="00604DA3" w:rsidRDefault="00E52B05" w:rsidP="00E7798E">
      <w:pPr>
        <w:pStyle w:val="Doc-text2"/>
        <w:numPr>
          <w:ilvl w:val="0"/>
          <w:numId w:val="21"/>
        </w:numPr>
        <w:spacing w:before="60"/>
        <w:rPr>
          <w:rFonts w:ascii="Times New Roman" w:hAnsi="Times New Roman"/>
          <w:bCs/>
          <w:szCs w:val="20"/>
        </w:rPr>
      </w:pPr>
      <w:hyperlink r:id="rId21" w:history="1">
        <w:r w:rsidR="00604DA3" w:rsidRPr="00604DA3">
          <w:rPr>
            <w:rFonts w:ascii="Times New Roman" w:hAnsi="Times New Roman"/>
            <w:bCs/>
            <w:szCs w:val="20"/>
          </w:rPr>
          <w:t>R3-206154</w:t>
        </w:r>
      </w:hyperlink>
      <w:r w:rsidR="00604DA3" w:rsidRPr="00604DA3">
        <w:rPr>
          <w:rFonts w:ascii="Times New Roman" w:hAnsi="Times New Roman"/>
          <w:bCs/>
          <w:szCs w:val="20"/>
        </w:rPr>
        <w:t>: Correction to TS 36.423 of IAB related RRC Container in RRC TRANSFER message (NEC)</w:t>
      </w:r>
    </w:p>
    <w:p w14:paraId="7E48C370" w14:textId="112F5FF8" w:rsidR="00604DA3" w:rsidRPr="00604DA3" w:rsidRDefault="00E52B05" w:rsidP="00E7798E">
      <w:pPr>
        <w:pStyle w:val="Doc-text2"/>
        <w:numPr>
          <w:ilvl w:val="0"/>
          <w:numId w:val="21"/>
        </w:numPr>
        <w:spacing w:before="60"/>
        <w:rPr>
          <w:rFonts w:ascii="Times New Roman" w:hAnsi="Times New Roman"/>
          <w:bCs/>
          <w:szCs w:val="20"/>
        </w:rPr>
      </w:pPr>
      <w:hyperlink r:id="rId22" w:history="1">
        <w:r w:rsidR="00604DA3" w:rsidRPr="00604DA3">
          <w:rPr>
            <w:rFonts w:ascii="Times New Roman" w:hAnsi="Times New Roman"/>
            <w:bCs/>
            <w:szCs w:val="20"/>
          </w:rPr>
          <w:t>R3-207134</w:t>
        </w:r>
      </w:hyperlink>
      <w:r w:rsidR="00604DA3" w:rsidRPr="00604DA3">
        <w:rPr>
          <w:rFonts w:ascii="Times New Roman" w:hAnsi="Times New Roman"/>
          <w:bCs/>
          <w:szCs w:val="20"/>
        </w:rPr>
        <w:t>: Correction to TS 36.474 in F1-U on DSCP Derivation in IAB-donor node (Perspecta Labs, CISA ECD, AT&amp;T)</w:t>
      </w:r>
    </w:p>
    <w:p w14:paraId="38CADDF4" w14:textId="77777777" w:rsidR="00604DA3" w:rsidRPr="001A5031" w:rsidRDefault="00604DA3" w:rsidP="001E7C69">
      <w:pPr>
        <w:pStyle w:val="ListParagraph"/>
        <w:spacing w:before="60"/>
        <w:ind w:leftChars="0" w:left="360"/>
        <w:rPr>
          <w:rFonts w:ascii="Times New Roman" w:hAnsi="Times New Roman"/>
          <w:sz w:val="22"/>
        </w:rPr>
      </w:pPr>
    </w:p>
    <w:p w14:paraId="384E94AA" w14:textId="77777777" w:rsidR="00527029" w:rsidRDefault="00527029" w:rsidP="00527029">
      <w:pPr>
        <w:pStyle w:val="Heading4"/>
        <w:rPr>
          <w:lang w:eastAsia="ja-JP"/>
        </w:rPr>
      </w:pPr>
      <w:r>
        <w:rPr>
          <w:lang w:eastAsia="ja-JP"/>
        </w:rPr>
        <w:lastRenderedPageBreak/>
        <w:t>2.3.2</w:t>
      </w:r>
      <w:r>
        <w:rPr>
          <w:lang w:eastAsia="ja-JP"/>
        </w:rPr>
        <w:tab/>
        <w:t>Remaining Open issues</w:t>
      </w:r>
    </w:p>
    <w:p w14:paraId="39AA2037" w14:textId="77777777" w:rsidR="00527029" w:rsidRPr="007C15F8" w:rsidRDefault="00527029" w:rsidP="00527029">
      <w:pPr>
        <w:spacing w:after="120"/>
        <w:rPr>
          <w:lang w:eastAsia="ja-JP"/>
        </w:rPr>
      </w:pPr>
      <w:r w:rsidRPr="007C15F8">
        <w:rPr>
          <w:highlight w:val="green"/>
        </w:rPr>
        <w:t>100%</w:t>
      </w:r>
      <w:r w:rsidRPr="007C15F8">
        <w:t xml:space="preserve"> of the items defined in the RAN3 WID objectives have been accomplished. RAN3 has completed the WI.</w:t>
      </w:r>
    </w:p>
    <w:p w14:paraId="4EA2AB61" w14:textId="77777777" w:rsidR="00527029" w:rsidRDefault="00527029" w:rsidP="00527029">
      <w:pPr>
        <w:pStyle w:val="maintext"/>
        <w:spacing w:line="240" w:lineRule="auto"/>
        <w:ind w:left="1440"/>
        <w:jc w:val="left"/>
        <w:rPr>
          <w:rFonts w:eastAsia="Times New Roman" w:cs="Times New Roman"/>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4BE04CE5" w:rsidR="00701410" w:rsidRDefault="00701410" w:rsidP="00701410">
      <w:pPr>
        <w:pStyle w:val="Heading4"/>
        <w:rPr>
          <w:lang w:eastAsia="ja-JP"/>
        </w:rPr>
      </w:pPr>
      <w:r>
        <w:rPr>
          <w:lang w:eastAsia="ja-JP"/>
        </w:rPr>
        <w:t>2.4.1</w:t>
      </w:r>
      <w:r>
        <w:rPr>
          <w:lang w:eastAsia="ja-JP"/>
        </w:rPr>
        <w:tab/>
        <w:t>Agreements</w:t>
      </w:r>
    </w:p>
    <w:p w14:paraId="23D0BEB4" w14:textId="30BC5589" w:rsidR="00CB7F62" w:rsidRDefault="00CB7F62" w:rsidP="00CB7F62">
      <w:pPr>
        <w:tabs>
          <w:tab w:val="left" w:pos="567"/>
        </w:tabs>
        <w:snapToGrid w:val="0"/>
        <w:spacing w:after="120"/>
        <w:rPr>
          <w:rFonts w:ascii="Arial" w:hAnsi="Arial" w:cs="Arial"/>
          <w:b/>
          <w:highlight w:val="yellow"/>
          <w:u w:val="single"/>
        </w:rPr>
      </w:pPr>
      <w:r w:rsidRPr="00CD6D64">
        <w:rPr>
          <w:rFonts w:ascii="Arial" w:hAnsi="Arial" w:cs="Arial"/>
          <w:b/>
          <w:highlight w:val="yellow"/>
          <w:u w:val="single"/>
        </w:rPr>
        <w:t>RAN4 #9</w:t>
      </w:r>
      <w:r w:rsidR="00794995">
        <w:rPr>
          <w:rFonts w:ascii="Arial" w:hAnsi="Arial" w:cs="Arial"/>
          <w:b/>
          <w:highlight w:val="yellow"/>
          <w:u w:val="single"/>
        </w:rPr>
        <w:t>7</w:t>
      </w:r>
      <w:r w:rsidRPr="00CD6D64">
        <w:rPr>
          <w:rFonts w:ascii="Arial" w:hAnsi="Arial" w:cs="Arial"/>
          <w:b/>
          <w:highlight w:val="yellow"/>
          <w:u w:val="single"/>
          <w:lang w:eastAsia="ja-JP"/>
        </w:rPr>
        <w:t>-</w:t>
      </w:r>
      <w:r w:rsidRPr="00CD6D64">
        <w:rPr>
          <w:rFonts w:ascii="Arial" w:hAnsi="Arial" w:cs="Arial"/>
          <w:b/>
          <w:highlight w:val="yellow"/>
          <w:u w:val="single"/>
        </w:rPr>
        <w:t>e</w:t>
      </w:r>
      <w:r w:rsidR="00D70CAA">
        <w:rPr>
          <w:rFonts w:ascii="Arial" w:hAnsi="Arial" w:cs="Arial"/>
          <w:b/>
          <w:highlight w:val="yellow"/>
          <w:u w:val="single"/>
        </w:rPr>
        <w:t>:</w:t>
      </w:r>
    </w:p>
    <w:p w14:paraId="2265EFF6" w14:textId="2C1CF479" w:rsidR="00126323" w:rsidRPr="00D70CAA" w:rsidRDefault="00D70CAA" w:rsidP="00CB7F62">
      <w:pPr>
        <w:tabs>
          <w:tab w:val="left" w:pos="567"/>
        </w:tabs>
        <w:snapToGrid w:val="0"/>
        <w:spacing w:after="120"/>
        <w:rPr>
          <w:rFonts w:ascii="Arial" w:eastAsiaTheme="minorEastAsia" w:hAnsi="Arial" w:cs="Arial"/>
          <w:b/>
          <w:lang w:eastAsia="ja-JP"/>
        </w:rPr>
      </w:pPr>
      <w:r w:rsidRPr="00D70CAA">
        <w:rPr>
          <w:rFonts w:ascii="Arial" w:eastAsiaTheme="minorEastAsia" w:hAnsi="Arial" w:cs="Arial" w:hint="eastAsia"/>
          <w:b/>
          <w:lang w:eastAsia="ja-JP"/>
        </w:rPr>
        <w:t>R</w:t>
      </w:r>
      <w:r w:rsidRPr="00D70CAA">
        <w:rPr>
          <w:rFonts w:ascii="Arial" w:eastAsiaTheme="minorEastAsia" w:hAnsi="Arial" w:cs="Arial"/>
          <w:b/>
          <w:lang w:eastAsia="ja-JP"/>
        </w:rPr>
        <w:t>F</w:t>
      </w:r>
      <w:r>
        <w:rPr>
          <w:rFonts w:ascii="Arial" w:eastAsiaTheme="minorEastAsia" w:hAnsi="Arial" w:cs="Arial"/>
          <w:b/>
          <w:lang w:eastAsia="ja-JP"/>
        </w:rPr>
        <w:t xml:space="preserve"> and RRM core maintenance:</w:t>
      </w:r>
    </w:p>
    <w:p w14:paraId="01B9291D" w14:textId="5484C8A5" w:rsidR="00D70CAA" w:rsidRDefault="00D70CAA" w:rsidP="00D70CAA">
      <w:pPr>
        <w:tabs>
          <w:tab w:val="left" w:pos="567"/>
        </w:tabs>
        <w:snapToGrid w:val="0"/>
        <w:spacing w:after="120"/>
        <w:rPr>
          <w:rFonts w:eastAsiaTheme="minorEastAsia"/>
          <w:bCs/>
          <w:sz w:val="22"/>
          <w:szCs w:val="22"/>
          <w:lang w:eastAsia="ja-JP"/>
        </w:rPr>
      </w:pPr>
      <w:r w:rsidRPr="00D70CAA">
        <w:rPr>
          <w:rFonts w:eastAsiaTheme="minorEastAsia"/>
          <w:bCs/>
          <w:sz w:val="20"/>
          <w:szCs w:val="20"/>
          <w:lang w:eastAsia="ja-JP"/>
        </w:rPr>
        <w:t xml:space="preserve">Several </w:t>
      </w:r>
      <w:r>
        <w:rPr>
          <w:rFonts w:eastAsiaTheme="minorEastAsia"/>
          <w:bCs/>
          <w:sz w:val="20"/>
          <w:szCs w:val="20"/>
          <w:lang w:eastAsia="ja-JP"/>
        </w:rPr>
        <w:t xml:space="preserve">corrections to core requirements in 38.174 were agreed in R4-2017664. The following draftCRs are captured in this document: </w:t>
      </w:r>
      <w:r w:rsidRPr="00D70CAA">
        <w:rPr>
          <w:rFonts w:eastAsiaTheme="minorEastAsia"/>
          <w:bCs/>
          <w:sz w:val="22"/>
          <w:szCs w:val="22"/>
          <w:lang w:eastAsia="ja-JP"/>
        </w:rPr>
        <w:t>R4-2017474</w:t>
      </w:r>
      <w:r>
        <w:rPr>
          <w:rFonts w:eastAsiaTheme="minorEastAsia"/>
          <w:bCs/>
          <w:sz w:val="22"/>
          <w:szCs w:val="22"/>
          <w:lang w:eastAsia="ja-JP"/>
        </w:rPr>
        <w:t xml:space="preserve">, </w:t>
      </w:r>
      <w:r w:rsidRPr="00D70CAA">
        <w:rPr>
          <w:rFonts w:eastAsiaTheme="minorEastAsia"/>
          <w:bCs/>
          <w:sz w:val="22"/>
          <w:szCs w:val="22"/>
          <w:lang w:eastAsia="ja-JP"/>
        </w:rPr>
        <w:t>R4-2017475</w:t>
      </w:r>
      <w:r>
        <w:rPr>
          <w:rFonts w:eastAsiaTheme="minorEastAsia"/>
          <w:bCs/>
          <w:sz w:val="22"/>
          <w:szCs w:val="22"/>
          <w:lang w:eastAsia="ja-JP"/>
        </w:rPr>
        <w:t xml:space="preserve">, </w:t>
      </w:r>
      <w:r w:rsidRPr="00D70CAA">
        <w:rPr>
          <w:rFonts w:eastAsiaTheme="minorEastAsia"/>
          <w:bCs/>
          <w:sz w:val="22"/>
          <w:szCs w:val="22"/>
          <w:lang w:eastAsia="ja-JP"/>
        </w:rPr>
        <w:t>R4-2017476</w:t>
      </w:r>
      <w:r>
        <w:rPr>
          <w:rFonts w:eastAsiaTheme="minorEastAsia"/>
          <w:bCs/>
          <w:sz w:val="22"/>
          <w:szCs w:val="22"/>
          <w:lang w:eastAsia="ja-JP"/>
        </w:rPr>
        <w:t xml:space="preserve">, </w:t>
      </w:r>
      <w:r w:rsidRPr="00D70CAA">
        <w:rPr>
          <w:rFonts w:eastAsiaTheme="minorEastAsia"/>
          <w:bCs/>
          <w:sz w:val="22"/>
          <w:szCs w:val="22"/>
          <w:lang w:eastAsia="ja-JP"/>
        </w:rPr>
        <w:t>R4-2017479</w:t>
      </w:r>
      <w:r>
        <w:rPr>
          <w:rFonts w:eastAsiaTheme="minorEastAsia"/>
          <w:bCs/>
          <w:sz w:val="22"/>
          <w:szCs w:val="22"/>
          <w:lang w:eastAsia="ja-JP"/>
        </w:rPr>
        <w:t xml:space="preserve">, </w:t>
      </w:r>
      <w:r w:rsidRPr="00D70CAA">
        <w:rPr>
          <w:rFonts w:eastAsiaTheme="minorEastAsia"/>
          <w:bCs/>
          <w:sz w:val="22"/>
          <w:szCs w:val="22"/>
          <w:lang w:eastAsia="ja-JP"/>
        </w:rPr>
        <w:t>R4-2017480</w:t>
      </w:r>
      <w:r>
        <w:rPr>
          <w:rFonts w:eastAsiaTheme="minorEastAsia"/>
          <w:bCs/>
          <w:sz w:val="22"/>
          <w:szCs w:val="22"/>
          <w:lang w:eastAsia="ja-JP"/>
        </w:rPr>
        <w:t xml:space="preserve">, </w:t>
      </w:r>
      <w:r w:rsidRPr="00D70CAA">
        <w:rPr>
          <w:rFonts w:eastAsiaTheme="minorEastAsia"/>
          <w:bCs/>
          <w:sz w:val="22"/>
          <w:szCs w:val="22"/>
          <w:lang w:eastAsia="ja-JP"/>
        </w:rPr>
        <w:t>R4-2017481</w:t>
      </w:r>
      <w:r>
        <w:rPr>
          <w:rFonts w:eastAsiaTheme="minorEastAsia"/>
          <w:bCs/>
          <w:sz w:val="22"/>
          <w:szCs w:val="22"/>
          <w:lang w:eastAsia="ja-JP"/>
        </w:rPr>
        <w:t xml:space="preserve">, </w:t>
      </w:r>
      <w:r w:rsidRPr="00D70CAA">
        <w:rPr>
          <w:rFonts w:eastAsiaTheme="minorEastAsia"/>
          <w:bCs/>
          <w:sz w:val="22"/>
          <w:szCs w:val="22"/>
          <w:lang w:eastAsia="ja-JP"/>
        </w:rPr>
        <w:t>R4-2017482</w:t>
      </w:r>
      <w:r>
        <w:rPr>
          <w:rFonts w:eastAsiaTheme="minorEastAsia"/>
          <w:bCs/>
          <w:sz w:val="22"/>
          <w:szCs w:val="22"/>
          <w:lang w:eastAsia="ja-JP"/>
        </w:rPr>
        <w:t xml:space="preserve">, </w:t>
      </w:r>
      <w:r w:rsidRPr="00D70CAA">
        <w:rPr>
          <w:rFonts w:eastAsiaTheme="minorEastAsia"/>
          <w:bCs/>
          <w:sz w:val="22"/>
          <w:szCs w:val="22"/>
          <w:lang w:eastAsia="ja-JP"/>
        </w:rPr>
        <w:t>R4-2017483</w:t>
      </w:r>
      <w:r>
        <w:rPr>
          <w:rFonts w:eastAsiaTheme="minorEastAsia"/>
          <w:bCs/>
          <w:sz w:val="22"/>
          <w:szCs w:val="22"/>
          <w:lang w:eastAsia="ja-JP"/>
        </w:rPr>
        <w:t xml:space="preserve">, </w:t>
      </w:r>
      <w:r w:rsidRPr="00D70CAA">
        <w:rPr>
          <w:rFonts w:eastAsiaTheme="minorEastAsia"/>
          <w:bCs/>
          <w:sz w:val="22"/>
          <w:szCs w:val="22"/>
          <w:lang w:eastAsia="ja-JP"/>
        </w:rPr>
        <w:t>R4-2017484</w:t>
      </w:r>
      <w:r>
        <w:rPr>
          <w:rFonts w:eastAsiaTheme="minorEastAsia"/>
          <w:bCs/>
          <w:sz w:val="22"/>
          <w:szCs w:val="22"/>
          <w:lang w:eastAsia="ja-JP"/>
        </w:rPr>
        <w:t xml:space="preserve">, </w:t>
      </w:r>
      <w:r w:rsidRPr="00D70CAA">
        <w:rPr>
          <w:rFonts w:eastAsiaTheme="minorEastAsia"/>
          <w:bCs/>
          <w:sz w:val="22"/>
          <w:szCs w:val="22"/>
          <w:lang w:eastAsia="ja-JP"/>
        </w:rPr>
        <w:t>R4-2017485</w:t>
      </w:r>
      <w:r>
        <w:rPr>
          <w:rFonts w:eastAsiaTheme="minorEastAsia"/>
          <w:bCs/>
          <w:sz w:val="22"/>
          <w:szCs w:val="22"/>
          <w:lang w:eastAsia="ja-JP"/>
        </w:rPr>
        <w:t xml:space="preserve">, </w:t>
      </w:r>
      <w:r w:rsidRPr="00D70CAA">
        <w:rPr>
          <w:rFonts w:eastAsiaTheme="minorEastAsia"/>
          <w:bCs/>
          <w:sz w:val="22"/>
          <w:szCs w:val="22"/>
          <w:lang w:eastAsia="ja-JP"/>
        </w:rPr>
        <w:t>R4-2017486</w:t>
      </w:r>
      <w:r>
        <w:rPr>
          <w:rFonts w:eastAsiaTheme="minorEastAsia"/>
          <w:bCs/>
          <w:sz w:val="22"/>
          <w:szCs w:val="22"/>
          <w:lang w:eastAsia="ja-JP"/>
        </w:rPr>
        <w:t xml:space="preserve">, </w:t>
      </w:r>
      <w:r w:rsidRPr="00D70CAA">
        <w:rPr>
          <w:rFonts w:eastAsiaTheme="minorEastAsia"/>
          <w:bCs/>
          <w:sz w:val="22"/>
          <w:szCs w:val="22"/>
          <w:lang w:eastAsia="ja-JP"/>
        </w:rPr>
        <w:t>R4-2017642</w:t>
      </w:r>
      <w:r>
        <w:rPr>
          <w:rFonts w:eastAsiaTheme="minorEastAsia"/>
          <w:bCs/>
          <w:sz w:val="22"/>
          <w:szCs w:val="22"/>
          <w:lang w:eastAsia="ja-JP"/>
        </w:rPr>
        <w:t xml:space="preserve">, </w:t>
      </w:r>
      <w:r w:rsidRPr="00D70CAA">
        <w:rPr>
          <w:rFonts w:eastAsiaTheme="minorEastAsia"/>
          <w:bCs/>
          <w:sz w:val="22"/>
          <w:szCs w:val="22"/>
          <w:lang w:eastAsia="ja-JP"/>
        </w:rPr>
        <w:t>R4-2017643</w:t>
      </w:r>
      <w:r>
        <w:rPr>
          <w:rFonts w:eastAsiaTheme="minorEastAsia"/>
          <w:bCs/>
          <w:sz w:val="22"/>
          <w:szCs w:val="22"/>
          <w:lang w:eastAsia="ja-JP"/>
        </w:rPr>
        <w:t xml:space="preserve">, </w:t>
      </w:r>
      <w:r w:rsidRPr="00D70CAA">
        <w:rPr>
          <w:rFonts w:eastAsiaTheme="minorEastAsia"/>
          <w:bCs/>
          <w:sz w:val="22"/>
          <w:szCs w:val="22"/>
          <w:lang w:eastAsia="ja-JP"/>
        </w:rPr>
        <w:t>R4-2017644</w:t>
      </w:r>
      <w:r>
        <w:rPr>
          <w:rFonts w:eastAsiaTheme="minorEastAsia"/>
          <w:bCs/>
          <w:sz w:val="22"/>
          <w:szCs w:val="22"/>
          <w:lang w:eastAsia="ja-JP"/>
        </w:rPr>
        <w:t xml:space="preserve">, </w:t>
      </w:r>
      <w:r w:rsidRPr="00D70CAA">
        <w:rPr>
          <w:rFonts w:eastAsiaTheme="minorEastAsia"/>
          <w:bCs/>
          <w:sz w:val="22"/>
          <w:szCs w:val="22"/>
          <w:lang w:eastAsia="ja-JP"/>
        </w:rPr>
        <w:t>R4-2017651</w:t>
      </w:r>
      <w:r>
        <w:rPr>
          <w:rFonts w:eastAsiaTheme="minorEastAsia"/>
          <w:bCs/>
          <w:sz w:val="22"/>
          <w:szCs w:val="22"/>
          <w:lang w:eastAsia="ja-JP"/>
        </w:rPr>
        <w:t>.</w:t>
      </w:r>
    </w:p>
    <w:p w14:paraId="4F730B4F" w14:textId="2227864B" w:rsidR="00D70CAA" w:rsidRPr="0038753C" w:rsidRDefault="00D70CAA" w:rsidP="00D70CAA">
      <w:pPr>
        <w:tabs>
          <w:tab w:val="left" w:pos="567"/>
        </w:tabs>
        <w:snapToGrid w:val="0"/>
        <w:spacing w:after="120"/>
        <w:rPr>
          <w:rFonts w:eastAsiaTheme="minorEastAsia"/>
          <w:b/>
          <w:sz w:val="22"/>
          <w:szCs w:val="22"/>
          <w:lang w:eastAsia="ja-JP"/>
        </w:rPr>
      </w:pPr>
      <w:r w:rsidRPr="00105E67">
        <w:rPr>
          <w:rFonts w:eastAsiaTheme="minorEastAsia" w:hint="eastAsia"/>
          <w:b/>
          <w:highlight w:val="green"/>
          <w:lang w:eastAsia="ja-JP"/>
        </w:rPr>
        <w:t>R</w:t>
      </w:r>
      <w:r w:rsidRPr="00105E67">
        <w:rPr>
          <w:rFonts w:eastAsiaTheme="minorEastAsia"/>
          <w:b/>
          <w:highlight w:val="green"/>
          <w:lang w:eastAsia="ja-JP"/>
        </w:rPr>
        <w:t>F Performance</w:t>
      </w:r>
      <w:r w:rsidR="0038753C" w:rsidRPr="00105E67">
        <w:rPr>
          <w:rFonts w:eastAsiaTheme="minorEastAsia"/>
          <w:b/>
          <w:highlight w:val="green"/>
          <w:lang w:eastAsia="ja-JP"/>
        </w:rPr>
        <w:t xml:space="preserve"> Agreements</w:t>
      </w:r>
      <w:r w:rsidRPr="0038753C">
        <w:rPr>
          <w:rFonts w:eastAsiaTheme="minorEastAsia"/>
          <w:b/>
          <w:lang w:eastAsia="ja-JP"/>
        </w:rPr>
        <w:t xml:space="preserve">: </w:t>
      </w:r>
      <w:r w:rsidR="0038753C" w:rsidRPr="0038753C">
        <w:rPr>
          <w:rFonts w:eastAsiaTheme="minorEastAsia"/>
          <w:b/>
          <w:sz w:val="22"/>
          <w:szCs w:val="22"/>
          <w:lang w:eastAsia="ja-JP"/>
        </w:rPr>
        <w:t xml:space="preserve"> </w:t>
      </w:r>
    </w:p>
    <w:p w14:paraId="7978D5CA" w14:textId="2BB9581F" w:rsidR="0038753C" w:rsidRDefault="0038753C" w:rsidP="00D70CAA">
      <w:pPr>
        <w:tabs>
          <w:tab w:val="left" w:pos="567"/>
        </w:tabs>
        <w:snapToGrid w:val="0"/>
        <w:spacing w:after="120"/>
        <w:rPr>
          <w:rFonts w:eastAsiaTheme="minorEastAsia"/>
          <w:bCs/>
          <w:sz w:val="22"/>
          <w:szCs w:val="22"/>
          <w:lang w:eastAsia="ja-JP"/>
        </w:rPr>
      </w:pPr>
      <w:r>
        <w:rPr>
          <w:rFonts w:eastAsiaTheme="minorEastAsia"/>
          <w:bCs/>
          <w:sz w:val="22"/>
          <w:szCs w:val="22"/>
          <w:lang w:eastAsia="ja-JP"/>
        </w:rPr>
        <w:t xml:space="preserve">R4-2017487 </w:t>
      </w:r>
      <w:r w:rsidRPr="0038753C">
        <w:rPr>
          <w:rFonts w:eastAsiaTheme="minorEastAsia"/>
          <w:bCs/>
          <w:sz w:val="22"/>
          <w:szCs w:val="22"/>
          <w:lang w:eastAsia="ja-JP"/>
        </w:rPr>
        <w:t>WF on IAB conformance work plan and specifications</w:t>
      </w:r>
      <w:r>
        <w:rPr>
          <w:rFonts w:eastAsiaTheme="minorEastAsia"/>
          <w:bCs/>
          <w:sz w:val="22"/>
          <w:szCs w:val="22"/>
          <w:lang w:eastAsia="ja-JP"/>
        </w:rPr>
        <w:t xml:space="preserve"> captured the following agreements:</w:t>
      </w:r>
    </w:p>
    <w:p w14:paraId="00766A24" w14:textId="0C299DC9" w:rsidR="0038753C" w:rsidRDefault="0038753C" w:rsidP="0038753C">
      <w:pPr>
        <w:pStyle w:val="ListParagraph"/>
        <w:numPr>
          <w:ilvl w:val="0"/>
          <w:numId w:val="25"/>
        </w:numPr>
        <w:tabs>
          <w:tab w:val="left" w:pos="0"/>
        </w:tabs>
        <w:snapToGrid w:val="0"/>
        <w:spacing w:after="120"/>
        <w:ind w:leftChars="0"/>
        <w:rPr>
          <w:rFonts w:eastAsiaTheme="minorEastAsia"/>
          <w:bCs/>
          <w:sz w:val="22"/>
        </w:rPr>
      </w:pPr>
      <w:r>
        <w:rPr>
          <w:rFonts w:eastAsiaTheme="minorEastAsia" w:hint="eastAsia"/>
          <w:bCs/>
          <w:sz w:val="22"/>
        </w:rPr>
        <w:t>W</w:t>
      </w:r>
      <w:r>
        <w:rPr>
          <w:rFonts w:eastAsiaTheme="minorEastAsia"/>
          <w:bCs/>
          <w:sz w:val="22"/>
        </w:rPr>
        <w:t>ork plan for the conformance work, work is set to be finalized by RAN4#99e</w:t>
      </w:r>
    </w:p>
    <w:p w14:paraId="2E3EBC86" w14:textId="77777777" w:rsidR="0038753C" w:rsidRPr="0038753C" w:rsidRDefault="0038753C" w:rsidP="0038753C">
      <w:pPr>
        <w:pStyle w:val="ListParagraph"/>
        <w:numPr>
          <w:ilvl w:val="0"/>
          <w:numId w:val="25"/>
        </w:numPr>
        <w:tabs>
          <w:tab w:val="left" w:pos="0"/>
        </w:tabs>
        <w:snapToGrid w:val="0"/>
        <w:spacing w:after="120"/>
        <w:ind w:leftChars="0"/>
        <w:rPr>
          <w:rFonts w:eastAsiaTheme="minorEastAsia"/>
          <w:bCs/>
          <w:sz w:val="22"/>
        </w:rPr>
      </w:pPr>
      <w:r w:rsidRPr="0038753C">
        <w:rPr>
          <w:rFonts w:eastAsiaTheme="minorEastAsia"/>
          <w:bCs/>
          <w:sz w:val="22"/>
        </w:rPr>
        <w:t>IAB conformance specifications will be captured in separate specifications</w:t>
      </w:r>
    </w:p>
    <w:p w14:paraId="37D3241E" w14:textId="77777777" w:rsidR="0038753C" w:rsidRPr="0038753C" w:rsidRDefault="0038753C" w:rsidP="0038753C">
      <w:pPr>
        <w:pStyle w:val="ListParagraph"/>
        <w:numPr>
          <w:ilvl w:val="0"/>
          <w:numId w:val="25"/>
        </w:numPr>
        <w:tabs>
          <w:tab w:val="left" w:pos="0"/>
        </w:tabs>
        <w:snapToGrid w:val="0"/>
        <w:spacing w:after="120"/>
        <w:ind w:leftChars="0"/>
        <w:rPr>
          <w:rFonts w:eastAsiaTheme="minorEastAsia"/>
          <w:bCs/>
          <w:sz w:val="22"/>
        </w:rPr>
      </w:pPr>
      <w:r w:rsidRPr="0038753C">
        <w:rPr>
          <w:rFonts w:eastAsiaTheme="minorEastAsia"/>
          <w:bCs/>
          <w:sz w:val="22"/>
        </w:rPr>
        <w:t>Specification will have 2 parts, one for conducted testing and one for radiated testing  i.e. -1/-2</w:t>
      </w:r>
    </w:p>
    <w:p w14:paraId="3A1D58A8" w14:textId="77777777" w:rsidR="0038753C" w:rsidRPr="0038753C" w:rsidRDefault="0038753C" w:rsidP="0038753C">
      <w:pPr>
        <w:pStyle w:val="ListParagraph"/>
        <w:numPr>
          <w:ilvl w:val="0"/>
          <w:numId w:val="25"/>
        </w:numPr>
        <w:tabs>
          <w:tab w:val="left" w:pos="0"/>
        </w:tabs>
        <w:snapToGrid w:val="0"/>
        <w:spacing w:after="120"/>
        <w:ind w:leftChars="0"/>
        <w:rPr>
          <w:rFonts w:eastAsiaTheme="minorEastAsia"/>
          <w:bCs/>
          <w:sz w:val="22"/>
        </w:rPr>
      </w:pPr>
      <w:r w:rsidRPr="0038753C">
        <w:rPr>
          <w:rFonts w:eastAsiaTheme="minorEastAsia"/>
          <w:bCs/>
          <w:sz w:val="22"/>
        </w:rPr>
        <w:t>IAB WID to be updated in RAN#90 to include the new specifications</w:t>
      </w:r>
    </w:p>
    <w:p w14:paraId="3396CDB6" w14:textId="76585892" w:rsidR="0038753C" w:rsidRPr="0038753C" w:rsidRDefault="0038753C" w:rsidP="0038753C">
      <w:pPr>
        <w:pStyle w:val="ListParagraph"/>
        <w:numPr>
          <w:ilvl w:val="0"/>
          <w:numId w:val="25"/>
        </w:numPr>
        <w:tabs>
          <w:tab w:val="left" w:pos="0"/>
        </w:tabs>
        <w:snapToGrid w:val="0"/>
        <w:spacing w:after="120"/>
        <w:ind w:leftChars="0"/>
        <w:rPr>
          <w:rFonts w:eastAsiaTheme="minorEastAsia"/>
          <w:bCs/>
          <w:sz w:val="22"/>
        </w:rPr>
      </w:pPr>
      <w:r>
        <w:rPr>
          <w:rFonts w:eastAsiaTheme="minorEastAsia"/>
          <w:bCs/>
          <w:sz w:val="22"/>
        </w:rPr>
        <w:t>Preliminary skeleton of the specifications also agreed</w:t>
      </w:r>
    </w:p>
    <w:p w14:paraId="1A60FBEB" w14:textId="77777777" w:rsidR="00F85625" w:rsidRDefault="00F85625" w:rsidP="0038753C">
      <w:pPr>
        <w:rPr>
          <w:rFonts w:eastAsiaTheme="minorEastAsia"/>
          <w:lang w:eastAsia="zh-CN"/>
        </w:rPr>
      </w:pPr>
    </w:p>
    <w:p w14:paraId="4586B80E" w14:textId="56767B31" w:rsidR="0038753C" w:rsidRDefault="0038753C" w:rsidP="0038753C">
      <w:pPr>
        <w:rPr>
          <w:rFonts w:eastAsiaTheme="minorEastAsia"/>
          <w:bCs/>
          <w:sz w:val="22"/>
          <w:szCs w:val="22"/>
          <w:lang w:eastAsia="ja-JP"/>
        </w:rPr>
      </w:pPr>
      <w:r w:rsidRPr="00935665">
        <w:rPr>
          <w:rFonts w:eastAsiaTheme="minorEastAsia"/>
          <w:lang w:eastAsia="zh-CN"/>
        </w:rPr>
        <w:t>R4-201</w:t>
      </w:r>
      <w:r>
        <w:rPr>
          <w:rFonts w:eastAsiaTheme="minorEastAsia"/>
          <w:lang w:eastAsia="zh-CN"/>
        </w:rPr>
        <w:t xml:space="preserve">7671 </w:t>
      </w:r>
      <w:r w:rsidRPr="00935665">
        <w:rPr>
          <w:rFonts w:eastAsiaTheme="minorEastAsia"/>
          <w:lang w:eastAsia="zh-CN"/>
        </w:rPr>
        <w:t>WF on test setup and test environments</w:t>
      </w:r>
      <w:r>
        <w:rPr>
          <w:rFonts w:eastAsiaTheme="minorEastAsia"/>
          <w:lang w:eastAsia="zh-CN"/>
        </w:rPr>
        <w:t xml:space="preserve"> </w:t>
      </w:r>
      <w:r>
        <w:rPr>
          <w:rFonts w:eastAsiaTheme="minorEastAsia"/>
          <w:bCs/>
          <w:sz w:val="22"/>
          <w:szCs w:val="22"/>
          <w:lang w:eastAsia="ja-JP"/>
        </w:rPr>
        <w:t xml:space="preserve">captured the following </w:t>
      </w:r>
      <w:r w:rsidRPr="00105E67">
        <w:rPr>
          <w:rFonts w:eastAsiaTheme="minorEastAsia"/>
          <w:bCs/>
          <w:sz w:val="22"/>
          <w:szCs w:val="22"/>
          <w:highlight w:val="green"/>
          <w:lang w:eastAsia="ja-JP"/>
        </w:rPr>
        <w:t>agreements</w:t>
      </w:r>
      <w:r>
        <w:rPr>
          <w:rFonts w:eastAsiaTheme="minorEastAsia"/>
          <w:bCs/>
          <w:sz w:val="22"/>
          <w:szCs w:val="22"/>
          <w:lang w:eastAsia="ja-JP"/>
        </w:rPr>
        <w:t>:</w:t>
      </w:r>
    </w:p>
    <w:p w14:paraId="0BC9B3BE" w14:textId="77777777" w:rsidR="005D1394" w:rsidRPr="005D1394" w:rsidRDefault="005D1394" w:rsidP="005D1394">
      <w:pPr>
        <w:rPr>
          <w:rFonts w:eastAsiaTheme="minorEastAsia"/>
          <w:bCs/>
          <w:sz w:val="22"/>
          <w:szCs w:val="22"/>
          <w:lang w:eastAsia="ja-JP"/>
        </w:rPr>
      </w:pPr>
      <w:r w:rsidRPr="005D1394">
        <w:rPr>
          <w:rFonts w:eastAsiaTheme="minorEastAsia" w:hint="eastAsia"/>
          <w:bCs/>
          <w:sz w:val="22"/>
          <w:szCs w:val="22"/>
          <w:lang w:eastAsia="ja-JP"/>
        </w:rPr>
        <w:t>•</w:t>
      </w:r>
      <w:r w:rsidRPr="005D1394">
        <w:rPr>
          <w:rFonts w:eastAsiaTheme="minorEastAsia"/>
          <w:bCs/>
          <w:sz w:val="22"/>
          <w:szCs w:val="22"/>
          <w:lang w:eastAsia="ja-JP"/>
        </w:rPr>
        <w:tab/>
        <w:t>Using BS test structure to generate the test set-up including test configurations, test models, RF channels</w:t>
      </w:r>
    </w:p>
    <w:p w14:paraId="4D5B0496" w14:textId="77777777" w:rsidR="005D1394" w:rsidRPr="005D1394" w:rsidRDefault="005D1394" w:rsidP="005D1394">
      <w:pPr>
        <w:rPr>
          <w:rFonts w:eastAsiaTheme="minorEastAsia"/>
          <w:bCs/>
          <w:sz w:val="22"/>
          <w:szCs w:val="22"/>
          <w:lang w:eastAsia="ja-JP"/>
        </w:rPr>
      </w:pPr>
      <w:r w:rsidRPr="005D1394">
        <w:rPr>
          <w:rFonts w:eastAsiaTheme="minorEastAsia" w:hint="eastAsia"/>
          <w:bCs/>
          <w:sz w:val="22"/>
          <w:szCs w:val="22"/>
          <w:lang w:eastAsia="ja-JP"/>
        </w:rPr>
        <w:t>•</w:t>
      </w:r>
      <w:r w:rsidRPr="005D1394">
        <w:rPr>
          <w:rFonts w:eastAsiaTheme="minorEastAsia"/>
          <w:bCs/>
          <w:sz w:val="22"/>
          <w:szCs w:val="22"/>
          <w:lang w:eastAsia="ja-JP"/>
        </w:rPr>
        <w:tab/>
        <w:t>Test linkage between TE and DUT (IAB-MT) need to be further discussed including what’s the basis information needed, and which part can be left open to implementation.</w:t>
      </w:r>
    </w:p>
    <w:p w14:paraId="1EE58128" w14:textId="093547F4" w:rsidR="005D1394" w:rsidRPr="005D1394" w:rsidRDefault="005D1394" w:rsidP="005D1394">
      <w:pPr>
        <w:ind w:leftChars="236" w:left="566"/>
        <w:rPr>
          <w:rFonts w:eastAsiaTheme="minorEastAsia"/>
          <w:bCs/>
          <w:sz w:val="22"/>
          <w:szCs w:val="22"/>
          <w:lang w:eastAsia="ja-JP"/>
        </w:rPr>
      </w:pPr>
      <w:r w:rsidRPr="005D1394">
        <w:rPr>
          <w:rFonts w:eastAsiaTheme="minorEastAsia"/>
          <w:bCs/>
          <w:sz w:val="22"/>
          <w:szCs w:val="22"/>
          <w:lang w:eastAsia="ja-JP"/>
        </w:rPr>
        <w:t>o</w:t>
      </w:r>
      <w:r w:rsidRPr="005D1394">
        <w:rPr>
          <w:rFonts w:eastAsiaTheme="minorEastAsia"/>
          <w:bCs/>
          <w:sz w:val="22"/>
          <w:szCs w:val="22"/>
          <w:lang w:eastAsia="ja-JP"/>
        </w:rPr>
        <w:tab/>
        <w:t>Left up to implementation on how L1/L2 is configured for testing</w:t>
      </w:r>
    </w:p>
    <w:p w14:paraId="2D47DCA3" w14:textId="77777777" w:rsidR="005D1394" w:rsidRPr="005D1394" w:rsidRDefault="005D1394" w:rsidP="005D1394">
      <w:pPr>
        <w:rPr>
          <w:rFonts w:eastAsiaTheme="minorEastAsia"/>
          <w:bCs/>
          <w:sz w:val="22"/>
          <w:szCs w:val="22"/>
          <w:lang w:eastAsia="ja-JP"/>
        </w:rPr>
      </w:pPr>
      <w:r w:rsidRPr="005D1394">
        <w:rPr>
          <w:rFonts w:eastAsiaTheme="minorEastAsia" w:hint="eastAsia"/>
          <w:bCs/>
          <w:sz w:val="22"/>
          <w:szCs w:val="22"/>
          <w:lang w:eastAsia="ja-JP"/>
        </w:rPr>
        <w:t>•</w:t>
      </w:r>
      <w:r w:rsidRPr="005D1394">
        <w:rPr>
          <w:rFonts w:eastAsiaTheme="minorEastAsia"/>
          <w:bCs/>
          <w:sz w:val="22"/>
          <w:szCs w:val="22"/>
          <w:lang w:eastAsia="ja-JP"/>
        </w:rPr>
        <w:tab/>
        <w:t>TS descriptions of environments shall not mandate specific equipment and therefore allow flexibility in connection setup</w:t>
      </w:r>
    </w:p>
    <w:p w14:paraId="3A27695E" w14:textId="77777777" w:rsidR="005D1394" w:rsidRPr="005D1394" w:rsidRDefault="005D1394" w:rsidP="005D1394">
      <w:pPr>
        <w:rPr>
          <w:rFonts w:eastAsiaTheme="minorEastAsia"/>
          <w:bCs/>
          <w:sz w:val="22"/>
          <w:szCs w:val="22"/>
          <w:lang w:eastAsia="ja-JP"/>
        </w:rPr>
      </w:pPr>
      <w:r w:rsidRPr="005D1394">
        <w:rPr>
          <w:rFonts w:eastAsiaTheme="minorEastAsia" w:hint="eastAsia"/>
          <w:bCs/>
          <w:sz w:val="22"/>
          <w:szCs w:val="22"/>
          <w:lang w:eastAsia="ja-JP"/>
        </w:rPr>
        <w:t>•</w:t>
      </w:r>
      <w:r w:rsidRPr="005D1394">
        <w:rPr>
          <w:rFonts w:eastAsiaTheme="minorEastAsia"/>
          <w:bCs/>
          <w:sz w:val="22"/>
          <w:szCs w:val="22"/>
          <w:lang w:eastAsia="ja-JP"/>
        </w:rPr>
        <w:tab/>
        <w:t>As a baseline for further work, it is assumed that IAB-MT measurements take place in the same environment as IAB-DU measurements</w:t>
      </w:r>
    </w:p>
    <w:p w14:paraId="0CF473B0" w14:textId="77777777" w:rsidR="005D1394" w:rsidRPr="005D1394" w:rsidRDefault="005D1394" w:rsidP="005D1394">
      <w:pPr>
        <w:rPr>
          <w:rFonts w:eastAsiaTheme="minorEastAsia"/>
          <w:bCs/>
          <w:sz w:val="22"/>
          <w:szCs w:val="22"/>
          <w:lang w:eastAsia="ja-JP"/>
        </w:rPr>
      </w:pPr>
      <w:r w:rsidRPr="005D1394">
        <w:rPr>
          <w:rFonts w:eastAsiaTheme="minorEastAsia" w:hint="eastAsia"/>
          <w:bCs/>
          <w:sz w:val="22"/>
          <w:szCs w:val="22"/>
          <w:lang w:eastAsia="ja-JP"/>
        </w:rPr>
        <w:t>•</w:t>
      </w:r>
      <w:r w:rsidRPr="005D1394">
        <w:rPr>
          <w:rFonts w:eastAsiaTheme="minorEastAsia"/>
          <w:bCs/>
          <w:sz w:val="22"/>
          <w:szCs w:val="22"/>
          <w:lang w:eastAsia="ja-JP"/>
        </w:rPr>
        <w:tab/>
        <w:t>Test equipment MU needs to be considered. Considering this, RAN4 targets to define a common testing framework for IAB-DU and IAB-MT.</w:t>
      </w:r>
    </w:p>
    <w:p w14:paraId="37911F32" w14:textId="77777777" w:rsidR="005D1394" w:rsidRPr="005D1394" w:rsidRDefault="005D1394" w:rsidP="005D1394">
      <w:pPr>
        <w:ind w:leftChars="235" w:left="564" w:firstLine="2"/>
        <w:rPr>
          <w:rFonts w:eastAsiaTheme="minorEastAsia"/>
          <w:bCs/>
          <w:sz w:val="22"/>
          <w:szCs w:val="22"/>
          <w:lang w:eastAsia="ja-JP"/>
        </w:rPr>
      </w:pPr>
      <w:r w:rsidRPr="005D1394">
        <w:rPr>
          <w:rFonts w:eastAsiaTheme="minorEastAsia"/>
          <w:bCs/>
          <w:sz w:val="22"/>
          <w:szCs w:val="22"/>
          <w:lang w:eastAsia="ja-JP"/>
        </w:rPr>
        <w:t>o</w:t>
      </w:r>
      <w:r w:rsidRPr="005D1394">
        <w:rPr>
          <w:rFonts w:eastAsiaTheme="minorEastAsia"/>
          <w:bCs/>
          <w:sz w:val="22"/>
          <w:szCs w:val="22"/>
          <w:lang w:eastAsia="ja-JP"/>
        </w:rPr>
        <w:tab/>
        <w:t>also other impacts to MU due to TE selection can be further discussed.</w:t>
      </w:r>
    </w:p>
    <w:p w14:paraId="5D693A9E" w14:textId="77777777" w:rsidR="005D1394" w:rsidRPr="005D1394" w:rsidRDefault="005D1394" w:rsidP="005D1394">
      <w:pPr>
        <w:rPr>
          <w:rFonts w:eastAsiaTheme="minorEastAsia"/>
          <w:bCs/>
          <w:sz w:val="22"/>
          <w:szCs w:val="22"/>
          <w:lang w:eastAsia="ja-JP"/>
        </w:rPr>
      </w:pPr>
      <w:r w:rsidRPr="005D1394">
        <w:rPr>
          <w:rFonts w:eastAsiaTheme="minorEastAsia" w:hint="eastAsia"/>
          <w:bCs/>
          <w:sz w:val="22"/>
          <w:szCs w:val="22"/>
          <w:lang w:eastAsia="ja-JP"/>
        </w:rPr>
        <w:t>•</w:t>
      </w:r>
      <w:r w:rsidRPr="005D1394">
        <w:rPr>
          <w:rFonts w:eastAsiaTheme="minorEastAsia"/>
          <w:bCs/>
          <w:sz w:val="22"/>
          <w:szCs w:val="22"/>
          <w:lang w:eastAsia="ja-JP"/>
        </w:rPr>
        <w:tab/>
        <w:t>Environmental conditions (temperature, humidity etc.) are defined for IAB-MT and IAB-DU aligned with what is specified for base stations.</w:t>
      </w:r>
    </w:p>
    <w:p w14:paraId="6EEF744C" w14:textId="34B81E16" w:rsidR="005D1394" w:rsidRPr="005D1394" w:rsidRDefault="005D1394" w:rsidP="005D1394">
      <w:pPr>
        <w:ind w:firstLineChars="257" w:firstLine="565"/>
        <w:rPr>
          <w:rFonts w:eastAsiaTheme="minorEastAsia"/>
          <w:bCs/>
          <w:sz w:val="22"/>
          <w:szCs w:val="22"/>
          <w:lang w:eastAsia="ja-JP"/>
        </w:rPr>
      </w:pPr>
      <w:r w:rsidRPr="005D1394">
        <w:rPr>
          <w:rFonts w:eastAsiaTheme="minorEastAsia"/>
          <w:bCs/>
          <w:sz w:val="22"/>
          <w:szCs w:val="22"/>
          <w:lang w:eastAsia="ja-JP"/>
        </w:rPr>
        <w:t>o</w:t>
      </w:r>
      <w:r w:rsidRPr="005D1394">
        <w:rPr>
          <w:rFonts w:eastAsiaTheme="minorEastAsia"/>
          <w:bCs/>
          <w:sz w:val="22"/>
          <w:szCs w:val="22"/>
          <w:lang w:eastAsia="ja-JP"/>
        </w:rPr>
        <w:tab/>
        <w:t>It is not mandated that related declared values for IAB-DU and IAB-MT are exactly the same.</w:t>
      </w:r>
    </w:p>
    <w:p w14:paraId="02FA46B0" w14:textId="77777777" w:rsidR="00F85625" w:rsidRDefault="00F85625" w:rsidP="0038753C">
      <w:pPr>
        <w:rPr>
          <w:rFonts w:eastAsiaTheme="minorEastAsia"/>
          <w:lang w:eastAsia="zh-CN"/>
        </w:rPr>
      </w:pPr>
    </w:p>
    <w:p w14:paraId="7D6C0A3E" w14:textId="314A1AFE" w:rsidR="005D1394" w:rsidRDefault="005D1394" w:rsidP="0038753C">
      <w:pPr>
        <w:rPr>
          <w:rFonts w:eastAsiaTheme="minorEastAsia"/>
          <w:lang w:eastAsia="zh-CN"/>
        </w:rPr>
      </w:pPr>
      <w:r w:rsidRPr="00935665">
        <w:rPr>
          <w:rFonts w:eastAsiaTheme="minorEastAsia"/>
          <w:lang w:eastAsia="zh-CN"/>
        </w:rPr>
        <w:t>R4-201</w:t>
      </w:r>
      <w:r>
        <w:rPr>
          <w:rFonts w:eastAsiaTheme="minorEastAsia"/>
          <w:lang w:eastAsia="zh-CN"/>
        </w:rPr>
        <w:t xml:space="preserve">7672 </w:t>
      </w:r>
      <w:r w:rsidRPr="00935665">
        <w:rPr>
          <w:rFonts w:eastAsiaTheme="minorEastAsia"/>
          <w:lang w:eastAsia="zh-CN"/>
        </w:rPr>
        <w:t>WF on manufacturer declarations</w:t>
      </w:r>
      <w:r>
        <w:rPr>
          <w:rFonts w:eastAsiaTheme="minorEastAsia"/>
          <w:lang w:eastAsia="zh-CN"/>
        </w:rPr>
        <w:t xml:space="preserve"> captured the following </w:t>
      </w:r>
      <w:r w:rsidRPr="00105E67">
        <w:rPr>
          <w:rFonts w:eastAsiaTheme="minorEastAsia"/>
          <w:highlight w:val="green"/>
          <w:lang w:eastAsia="zh-CN"/>
        </w:rPr>
        <w:t>agreements</w:t>
      </w:r>
      <w:r>
        <w:rPr>
          <w:rFonts w:eastAsiaTheme="minorEastAsia"/>
          <w:lang w:eastAsia="zh-CN"/>
        </w:rPr>
        <w:t>:</w:t>
      </w:r>
    </w:p>
    <w:p w14:paraId="566A84E2" w14:textId="77777777" w:rsidR="005D1394" w:rsidRPr="005D1394" w:rsidRDefault="005D1394" w:rsidP="005D1394">
      <w:pPr>
        <w:rPr>
          <w:rFonts w:eastAsiaTheme="minorEastAsia"/>
          <w:bCs/>
          <w:sz w:val="22"/>
          <w:szCs w:val="22"/>
          <w:lang w:eastAsia="ja-JP"/>
        </w:rPr>
      </w:pPr>
      <w:r w:rsidRPr="005D1394">
        <w:rPr>
          <w:rFonts w:eastAsiaTheme="minorEastAsia"/>
          <w:bCs/>
          <w:sz w:val="22"/>
          <w:szCs w:val="22"/>
          <w:lang w:eastAsia="ja-JP"/>
        </w:rPr>
        <w:t>IAB-MT test configurations:</w:t>
      </w:r>
    </w:p>
    <w:p w14:paraId="4F78AEDD" w14:textId="77777777" w:rsidR="005D1394" w:rsidRPr="005D1394" w:rsidRDefault="005D1394" w:rsidP="005D1394">
      <w:pPr>
        <w:ind w:left="562"/>
        <w:rPr>
          <w:rFonts w:eastAsiaTheme="minorEastAsia"/>
          <w:bCs/>
          <w:sz w:val="22"/>
          <w:szCs w:val="22"/>
          <w:lang w:eastAsia="ja-JP"/>
        </w:rPr>
      </w:pPr>
      <w:r w:rsidRPr="005D1394">
        <w:rPr>
          <w:rFonts w:eastAsiaTheme="minorEastAsia"/>
          <w:bCs/>
          <w:sz w:val="22"/>
          <w:szCs w:val="22"/>
          <w:lang w:eastAsia="ja-JP"/>
        </w:rPr>
        <w:t>BS test configurations are the baseline to be used for IAB-MT. For the details need to be further checked including CHBW and other parameters.</w:t>
      </w:r>
    </w:p>
    <w:p w14:paraId="04150D6C" w14:textId="202774D8" w:rsidR="005D1394" w:rsidRPr="005D1394" w:rsidRDefault="005D1394" w:rsidP="005D1394">
      <w:pPr>
        <w:ind w:firstLineChars="257" w:firstLine="565"/>
        <w:rPr>
          <w:rFonts w:eastAsiaTheme="minorEastAsia"/>
          <w:bCs/>
          <w:sz w:val="22"/>
          <w:szCs w:val="22"/>
          <w:lang w:eastAsia="ja-JP"/>
        </w:rPr>
      </w:pPr>
      <w:r w:rsidRPr="005D1394">
        <w:rPr>
          <w:rFonts w:eastAsiaTheme="minorEastAsia" w:hint="eastAsia"/>
          <w:bCs/>
          <w:sz w:val="22"/>
          <w:szCs w:val="22"/>
          <w:lang w:eastAsia="ja-JP"/>
        </w:rPr>
        <w:t>•</w:t>
      </w:r>
      <w:r w:rsidRPr="005D1394">
        <w:rPr>
          <w:rFonts w:eastAsiaTheme="minorEastAsia"/>
          <w:bCs/>
          <w:sz w:val="22"/>
          <w:szCs w:val="22"/>
          <w:lang w:eastAsia="ja-JP"/>
        </w:rPr>
        <w:t>5 MHz ChBW needs to be replaced or removed for IAB-MT</w:t>
      </w:r>
    </w:p>
    <w:p w14:paraId="3399F25E" w14:textId="714932F3" w:rsidR="005D1394" w:rsidRPr="005D1394" w:rsidRDefault="005D1394" w:rsidP="005D1394">
      <w:pPr>
        <w:rPr>
          <w:rFonts w:eastAsiaTheme="minorEastAsia"/>
          <w:bCs/>
          <w:sz w:val="22"/>
          <w:szCs w:val="22"/>
          <w:lang w:eastAsia="ja-JP"/>
        </w:rPr>
      </w:pPr>
      <w:r w:rsidRPr="005D1394">
        <w:rPr>
          <w:rFonts w:eastAsiaTheme="minorEastAsia"/>
          <w:bCs/>
          <w:sz w:val="22"/>
          <w:szCs w:val="22"/>
          <w:lang w:eastAsia="ja-JP"/>
        </w:rPr>
        <w:t>Manufacturer declaration</w:t>
      </w:r>
    </w:p>
    <w:p w14:paraId="33F3D8A4" w14:textId="77777777" w:rsidR="005D1394" w:rsidRPr="005D1394" w:rsidRDefault="005D1394" w:rsidP="005D1394">
      <w:pPr>
        <w:rPr>
          <w:rFonts w:eastAsiaTheme="minorEastAsia"/>
          <w:bCs/>
          <w:sz w:val="22"/>
          <w:szCs w:val="22"/>
          <w:lang w:eastAsia="ja-JP"/>
        </w:rPr>
      </w:pPr>
      <w:r w:rsidRPr="005D1394">
        <w:rPr>
          <w:rFonts w:eastAsiaTheme="minorEastAsia"/>
          <w:bCs/>
          <w:sz w:val="22"/>
          <w:szCs w:val="22"/>
          <w:lang w:eastAsia="ja-JP"/>
        </w:rPr>
        <w:t>Tentative WF:</w:t>
      </w:r>
    </w:p>
    <w:p w14:paraId="2CCAD2E9" w14:textId="1D02DAEB" w:rsidR="005D1394" w:rsidRPr="005D1394" w:rsidRDefault="005D1394" w:rsidP="005D1394">
      <w:pPr>
        <w:rPr>
          <w:rFonts w:eastAsiaTheme="minorEastAsia"/>
          <w:bCs/>
          <w:sz w:val="22"/>
          <w:szCs w:val="22"/>
          <w:lang w:eastAsia="ja-JP"/>
        </w:rPr>
      </w:pPr>
      <w:r w:rsidRPr="005D1394">
        <w:rPr>
          <w:rFonts w:eastAsiaTheme="minorEastAsia"/>
          <w:bCs/>
          <w:sz w:val="22"/>
          <w:szCs w:val="22"/>
          <w:lang w:eastAsia="ja-JP"/>
        </w:rPr>
        <w:t>-</w:t>
      </w:r>
      <w:r>
        <w:rPr>
          <w:rFonts w:eastAsiaTheme="minorEastAsia"/>
          <w:bCs/>
          <w:sz w:val="22"/>
          <w:szCs w:val="22"/>
          <w:lang w:eastAsia="ja-JP"/>
        </w:rPr>
        <w:tab/>
      </w:r>
      <w:r w:rsidRPr="005D1394">
        <w:rPr>
          <w:rFonts w:eastAsiaTheme="minorEastAsia"/>
          <w:bCs/>
          <w:sz w:val="22"/>
          <w:szCs w:val="22"/>
          <w:lang w:eastAsia="ja-JP"/>
        </w:rPr>
        <w:t>BS manufacturer declaration framework is taken into use also for IAB-MT, with necessary adaptations, if any</w:t>
      </w:r>
    </w:p>
    <w:p w14:paraId="75D7DD47" w14:textId="7C0A0B7C" w:rsidR="005D1394" w:rsidRPr="005D1394" w:rsidRDefault="005D1394" w:rsidP="005D1394">
      <w:pPr>
        <w:rPr>
          <w:rFonts w:eastAsiaTheme="minorEastAsia"/>
          <w:bCs/>
          <w:sz w:val="22"/>
          <w:szCs w:val="22"/>
          <w:lang w:eastAsia="ja-JP"/>
        </w:rPr>
      </w:pPr>
      <w:r w:rsidRPr="005D1394">
        <w:rPr>
          <w:rFonts w:eastAsiaTheme="minorEastAsia"/>
          <w:bCs/>
          <w:sz w:val="22"/>
          <w:szCs w:val="22"/>
          <w:lang w:eastAsia="ja-JP"/>
        </w:rPr>
        <w:lastRenderedPageBreak/>
        <w:t>-</w:t>
      </w:r>
      <w:r w:rsidRPr="005D1394">
        <w:rPr>
          <w:rFonts w:eastAsiaTheme="minorEastAsia"/>
          <w:bCs/>
          <w:sz w:val="22"/>
          <w:szCs w:val="22"/>
          <w:lang w:eastAsia="ja-JP"/>
        </w:rPr>
        <w:tab/>
        <w:t>Declaration set for IAB-DU and IAB-MT shall be independent, i.e. even if same information is requested for IAB-MT and IAB-DU, the declared data can be different.</w:t>
      </w:r>
    </w:p>
    <w:p w14:paraId="47C17B16" w14:textId="77777777" w:rsidR="005D1394" w:rsidRPr="005D1394" w:rsidRDefault="005D1394" w:rsidP="005D1394">
      <w:pPr>
        <w:rPr>
          <w:rFonts w:eastAsiaTheme="minorEastAsia"/>
          <w:bCs/>
          <w:sz w:val="22"/>
          <w:szCs w:val="22"/>
          <w:lang w:eastAsia="ja-JP"/>
        </w:rPr>
      </w:pPr>
      <w:r w:rsidRPr="005D1394">
        <w:rPr>
          <w:rFonts w:eastAsiaTheme="minorEastAsia"/>
          <w:bCs/>
          <w:sz w:val="22"/>
          <w:szCs w:val="22"/>
          <w:lang w:eastAsia="ja-JP"/>
        </w:rPr>
        <w:t>IAB-MT test models:</w:t>
      </w:r>
    </w:p>
    <w:p w14:paraId="649BCEFC" w14:textId="77777777" w:rsidR="005D1394" w:rsidRPr="005D1394" w:rsidRDefault="005D1394" w:rsidP="005D1394">
      <w:pPr>
        <w:ind w:leftChars="100" w:left="240"/>
        <w:rPr>
          <w:rFonts w:eastAsiaTheme="minorEastAsia"/>
          <w:bCs/>
          <w:sz w:val="22"/>
          <w:szCs w:val="22"/>
          <w:lang w:eastAsia="ja-JP"/>
        </w:rPr>
      </w:pPr>
      <w:r w:rsidRPr="005D1394">
        <w:rPr>
          <w:rFonts w:eastAsiaTheme="minorEastAsia"/>
          <w:bCs/>
          <w:sz w:val="22"/>
          <w:szCs w:val="22"/>
          <w:lang w:eastAsia="ja-JP"/>
        </w:rPr>
        <w:t>IAB-MT tests models will be introduced for UL operation, regarding the detailed parameters need to be included in Test models will be further discussed.</w:t>
      </w:r>
    </w:p>
    <w:p w14:paraId="48608B23" w14:textId="77777777" w:rsidR="005D1394" w:rsidRPr="005D1394" w:rsidRDefault="005D1394" w:rsidP="005D1394">
      <w:pPr>
        <w:ind w:leftChars="100" w:left="240"/>
        <w:rPr>
          <w:rFonts w:eastAsiaTheme="minorEastAsia"/>
          <w:bCs/>
          <w:sz w:val="22"/>
          <w:szCs w:val="22"/>
          <w:lang w:eastAsia="ja-JP"/>
        </w:rPr>
      </w:pPr>
      <w:r w:rsidRPr="005D1394">
        <w:rPr>
          <w:rFonts w:eastAsiaTheme="minorEastAsia"/>
          <w:bCs/>
          <w:sz w:val="22"/>
          <w:szCs w:val="22"/>
          <w:lang w:eastAsia="ja-JP"/>
        </w:rPr>
        <w:t></w:t>
      </w:r>
      <w:r w:rsidRPr="005D1394">
        <w:rPr>
          <w:rFonts w:eastAsiaTheme="minorEastAsia"/>
          <w:bCs/>
          <w:sz w:val="22"/>
          <w:szCs w:val="22"/>
          <w:lang w:eastAsia="ja-JP"/>
        </w:rPr>
        <w:tab/>
        <w:t xml:space="preserve">We will further compare the UE test models (uplink RMC) and BS Test models to narrow down and simplify the necessary information </w:t>
      </w:r>
    </w:p>
    <w:p w14:paraId="3AC6A5A4" w14:textId="77777777" w:rsidR="005D1394" w:rsidRPr="005D1394" w:rsidRDefault="005D1394" w:rsidP="005D1394">
      <w:pPr>
        <w:rPr>
          <w:rFonts w:eastAsiaTheme="minorEastAsia"/>
          <w:bCs/>
          <w:sz w:val="22"/>
          <w:szCs w:val="22"/>
          <w:lang w:eastAsia="ja-JP"/>
        </w:rPr>
      </w:pPr>
      <w:r w:rsidRPr="005D1394">
        <w:rPr>
          <w:rFonts w:eastAsiaTheme="minorEastAsia"/>
          <w:bCs/>
          <w:sz w:val="22"/>
          <w:szCs w:val="22"/>
          <w:lang w:eastAsia="ja-JP"/>
        </w:rPr>
        <w:t xml:space="preserve">Test model WF: </w:t>
      </w:r>
    </w:p>
    <w:p w14:paraId="3BC36E6B" w14:textId="71CD5BF1" w:rsidR="005D1394" w:rsidRDefault="005D1394" w:rsidP="005D1394">
      <w:pPr>
        <w:ind w:left="562"/>
        <w:rPr>
          <w:rFonts w:eastAsiaTheme="minorEastAsia"/>
          <w:bCs/>
          <w:sz w:val="22"/>
          <w:szCs w:val="22"/>
          <w:lang w:eastAsia="ja-JP"/>
        </w:rPr>
      </w:pPr>
      <w:r w:rsidRPr="005D1394">
        <w:rPr>
          <w:rFonts w:eastAsiaTheme="minorEastAsia"/>
          <w:bCs/>
          <w:sz w:val="22"/>
          <w:szCs w:val="22"/>
          <w:lang w:eastAsia="ja-JP"/>
        </w:rPr>
        <w:t>Test model design takes BS TMs as baseline (regarding the amount of specified details) and further discussion is concentrates on what, if anything, needs to be added for from UE test models</w:t>
      </w:r>
    </w:p>
    <w:p w14:paraId="5079D0DB" w14:textId="77777777" w:rsidR="005D1394" w:rsidRPr="005D1394" w:rsidRDefault="005D1394" w:rsidP="005D1394">
      <w:pPr>
        <w:rPr>
          <w:rFonts w:eastAsiaTheme="minorEastAsia"/>
          <w:bCs/>
          <w:sz w:val="22"/>
          <w:szCs w:val="22"/>
          <w:lang w:eastAsia="ja-JP"/>
        </w:rPr>
      </w:pPr>
      <w:r w:rsidRPr="005D1394">
        <w:rPr>
          <w:rFonts w:eastAsiaTheme="minorEastAsia"/>
          <w:bCs/>
          <w:sz w:val="22"/>
          <w:szCs w:val="22"/>
          <w:lang w:eastAsia="ja-JP"/>
        </w:rPr>
        <w:t>IAB-MT receiver testing:</w:t>
      </w:r>
    </w:p>
    <w:p w14:paraId="6C4E5505" w14:textId="7DC9E8D6" w:rsidR="005D1394" w:rsidRPr="005D1394" w:rsidRDefault="005D1394" w:rsidP="005D1394">
      <w:pPr>
        <w:ind w:firstLine="562"/>
        <w:rPr>
          <w:rFonts w:eastAsiaTheme="minorEastAsia"/>
          <w:bCs/>
          <w:sz w:val="22"/>
          <w:szCs w:val="22"/>
          <w:lang w:eastAsia="ja-JP"/>
        </w:rPr>
      </w:pPr>
      <w:r w:rsidRPr="005D1394">
        <w:rPr>
          <w:rFonts w:eastAsiaTheme="minorEastAsia"/>
          <w:bCs/>
          <w:sz w:val="22"/>
          <w:szCs w:val="22"/>
          <w:lang w:eastAsia="ja-JP"/>
        </w:rPr>
        <w:t>DL FRC configured for IAB-MT receiver testing and IAB-MT performance testing FRC definition need to be aligned.</w:t>
      </w:r>
    </w:p>
    <w:p w14:paraId="14209D80" w14:textId="77777777" w:rsidR="005D1394" w:rsidRPr="005D1394" w:rsidRDefault="005D1394" w:rsidP="005D1394">
      <w:pPr>
        <w:ind w:firstLine="562"/>
        <w:rPr>
          <w:rFonts w:eastAsiaTheme="minorEastAsia"/>
          <w:bCs/>
          <w:sz w:val="22"/>
          <w:szCs w:val="22"/>
          <w:lang w:eastAsia="ja-JP"/>
        </w:rPr>
      </w:pPr>
      <w:r w:rsidRPr="005D1394">
        <w:rPr>
          <w:rFonts w:eastAsiaTheme="minorEastAsia"/>
          <w:bCs/>
          <w:sz w:val="22"/>
          <w:szCs w:val="22"/>
          <w:lang w:eastAsia="ja-JP"/>
        </w:rPr>
        <w:t>Additionally, the linkage to with demodulation testing was discussed and following agreement was reached:</w:t>
      </w:r>
    </w:p>
    <w:p w14:paraId="4246F491" w14:textId="77777777" w:rsidR="005D1394" w:rsidRPr="005D1394" w:rsidRDefault="005D1394" w:rsidP="005D1394">
      <w:pPr>
        <w:ind w:firstLine="562"/>
        <w:rPr>
          <w:rFonts w:eastAsiaTheme="minorEastAsia"/>
          <w:bCs/>
          <w:sz w:val="22"/>
          <w:szCs w:val="22"/>
          <w:lang w:eastAsia="ja-JP"/>
        </w:rPr>
      </w:pPr>
      <w:r w:rsidRPr="005D1394">
        <w:rPr>
          <w:rFonts w:eastAsiaTheme="minorEastAsia"/>
          <w:bCs/>
          <w:sz w:val="22"/>
          <w:szCs w:val="22"/>
          <w:lang w:eastAsia="ja-JP"/>
        </w:rPr>
        <w:t>Co-ordinate the decisions on IAB demod and IAB RF testing to the extent necessary to ensure that the approach to testing is consistent</w:t>
      </w:r>
    </w:p>
    <w:p w14:paraId="372139F0" w14:textId="77777777" w:rsidR="005D1394" w:rsidRPr="005D1394" w:rsidRDefault="005D1394" w:rsidP="005D1394">
      <w:pPr>
        <w:ind w:firstLine="562"/>
        <w:rPr>
          <w:rFonts w:eastAsiaTheme="minorEastAsia"/>
          <w:bCs/>
          <w:sz w:val="22"/>
          <w:szCs w:val="22"/>
          <w:lang w:eastAsia="ja-JP"/>
        </w:rPr>
      </w:pPr>
      <w:r w:rsidRPr="005D1394">
        <w:rPr>
          <w:rFonts w:eastAsiaTheme="minorEastAsia"/>
          <w:bCs/>
          <w:sz w:val="22"/>
          <w:szCs w:val="22"/>
          <w:lang w:eastAsia="ja-JP"/>
        </w:rPr>
        <w:t>The difference between the UE RMC and BS FRC is the TDD pattern. BS FRC does not specify the specific TDD pattern. The FRC used for RF testing should be aligned with performance testing FRC definition principle.</w:t>
      </w:r>
    </w:p>
    <w:p w14:paraId="02B1A8A0" w14:textId="4A6F55FF" w:rsidR="005D1394" w:rsidRDefault="005D1394" w:rsidP="005D1394">
      <w:pPr>
        <w:ind w:firstLine="562"/>
        <w:rPr>
          <w:rFonts w:eastAsiaTheme="minorEastAsia"/>
          <w:bCs/>
          <w:sz w:val="22"/>
          <w:szCs w:val="22"/>
          <w:lang w:eastAsia="ja-JP"/>
        </w:rPr>
      </w:pPr>
      <w:r w:rsidRPr="005D1394">
        <w:rPr>
          <w:rFonts w:eastAsiaTheme="minorEastAsia"/>
          <w:bCs/>
          <w:sz w:val="22"/>
          <w:szCs w:val="22"/>
          <w:lang w:eastAsia="ja-JP"/>
        </w:rPr>
        <w:t>Tentative WF: FFS whether BS approach can be applied or not</w:t>
      </w:r>
      <w:r>
        <w:rPr>
          <w:rFonts w:eastAsiaTheme="minorEastAsia"/>
          <w:bCs/>
          <w:sz w:val="22"/>
          <w:szCs w:val="22"/>
          <w:lang w:eastAsia="ja-JP"/>
        </w:rPr>
        <w:t>.</w:t>
      </w:r>
    </w:p>
    <w:p w14:paraId="12ACDE97" w14:textId="77777777" w:rsidR="00F85625" w:rsidRDefault="00F85625" w:rsidP="00F85625">
      <w:pPr>
        <w:rPr>
          <w:rFonts w:eastAsiaTheme="minorEastAsia"/>
          <w:bCs/>
          <w:sz w:val="22"/>
          <w:szCs w:val="22"/>
          <w:lang w:eastAsia="ja-JP"/>
        </w:rPr>
      </w:pPr>
    </w:p>
    <w:p w14:paraId="2C43064F" w14:textId="0CE41323" w:rsidR="00F85625" w:rsidRDefault="00F85625" w:rsidP="00F85625">
      <w:pPr>
        <w:rPr>
          <w:rFonts w:eastAsiaTheme="minorEastAsia"/>
          <w:bCs/>
          <w:sz w:val="22"/>
          <w:szCs w:val="22"/>
          <w:lang w:eastAsia="ja-JP"/>
        </w:rPr>
      </w:pPr>
      <w:r>
        <w:rPr>
          <w:rFonts w:eastAsiaTheme="minorEastAsia" w:hint="eastAsia"/>
          <w:bCs/>
          <w:sz w:val="22"/>
          <w:szCs w:val="22"/>
          <w:lang w:eastAsia="ja-JP"/>
        </w:rPr>
        <w:t>R</w:t>
      </w:r>
      <w:r>
        <w:rPr>
          <w:rFonts w:eastAsiaTheme="minorEastAsia"/>
          <w:bCs/>
          <w:sz w:val="22"/>
          <w:szCs w:val="22"/>
          <w:lang w:eastAsia="ja-JP"/>
        </w:rPr>
        <w:t xml:space="preserve">4-2017490 </w:t>
      </w:r>
      <w:r w:rsidRPr="00F85625">
        <w:rPr>
          <w:rFonts w:eastAsiaTheme="minorEastAsia"/>
          <w:bCs/>
          <w:sz w:val="22"/>
          <w:szCs w:val="22"/>
          <w:lang w:eastAsia="ja-JP"/>
        </w:rPr>
        <w:t>WF on dynamic range, power control (LA) and frequency error for IAB-MT</w:t>
      </w:r>
    </w:p>
    <w:p w14:paraId="7AC0B90D" w14:textId="166A124E"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WF on dynamic range test</w:t>
      </w:r>
    </w:p>
    <w:p w14:paraId="4E882347" w14:textId="77777777" w:rsidR="00F85625" w:rsidRPr="00F85625" w:rsidRDefault="00F85625" w:rsidP="00F85625">
      <w:pPr>
        <w:ind w:firstLine="562"/>
        <w:rPr>
          <w:rFonts w:eastAsiaTheme="minorEastAsia"/>
          <w:bCs/>
          <w:sz w:val="22"/>
          <w:szCs w:val="22"/>
          <w:lang w:eastAsia="ja-JP"/>
        </w:rPr>
      </w:pPr>
      <w:r w:rsidRPr="00F85625">
        <w:rPr>
          <w:rFonts w:eastAsiaTheme="minorEastAsia"/>
          <w:bCs/>
          <w:sz w:val="22"/>
          <w:szCs w:val="22"/>
          <w:lang w:eastAsia="ja-JP"/>
        </w:rPr>
        <w:t>Agreement: RAN4 will introduce conformance test cases for dynamic range requirements for both wide-area and local-area IAB-MT classes.</w:t>
      </w:r>
    </w:p>
    <w:p w14:paraId="57BE48DD" w14:textId="77777777"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w:t>
      </w:r>
      <w:r w:rsidRPr="00F85625">
        <w:rPr>
          <w:rFonts w:eastAsiaTheme="minorEastAsia"/>
          <w:bCs/>
          <w:sz w:val="22"/>
          <w:szCs w:val="22"/>
          <w:lang w:eastAsia="ja-JP"/>
        </w:rPr>
        <w:tab/>
        <w:t>RAN4 will further discuss the uncertainty impact on the feasibility of introducing test case</w:t>
      </w:r>
    </w:p>
    <w:p w14:paraId="39FE199B" w14:textId="77777777"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The following test points were identified as candidates in RAN4#97e and they will be down selected in next RAN4 meeting and should be reviewed based on agreement on updated DR requirement if any</w:t>
      </w:r>
    </w:p>
    <w:p w14:paraId="1A056984" w14:textId="1E72A449" w:rsidR="00F85625" w:rsidRPr="00F85625" w:rsidRDefault="00F85625" w:rsidP="00F85625">
      <w:pPr>
        <w:ind w:firstLine="562"/>
        <w:rPr>
          <w:rFonts w:eastAsiaTheme="minorEastAsia"/>
          <w:bCs/>
          <w:sz w:val="22"/>
          <w:szCs w:val="22"/>
          <w:lang w:eastAsia="ja-JP"/>
        </w:rPr>
      </w:pPr>
      <w:r w:rsidRPr="00F85625">
        <w:rPr>
          <w:rFonts w:eastAsiaTheme="minorEastAsia"/>
          <w:bCs/>
          <w:sz w:val="22"/>
          <w:szCs w:val="22"/>
          <w:lang w:eastAsia="ja-JP"/>
        </w:rPr>
        <w:t>[1] Maximum output power with full RB allocation.</w:t>
      </w:r>
    </w:p>
    <w:p w14:paraId="5CAD9A95" w14:textId="60F46B0D" w:rsidR="00F85625" w:rsidRPr="00F85625" w:rsidRDefault="00F85625" w:rsidP="00F85625">
      <w:pPr>
        <w:ind w:firstLine="562"/>
        <w:rPr>
          <w:rFonts w:eastAsiaTheme="minorEastAsia"/>
          <w:bCs/>
          <w:sz w:val="22"/>
          <w:szCs w:val="22"/>
          <w:lang w:eastAsia="ja-JP"/>
        </w:rPr>
      </w:pPr>
      <w:r w:rsidRPr="00F85625">
        <w:rPr>
          <w:rFonts w:eastAsiaTheme="minorEastAsia"/>
          <w:bCs/>
          <w:sz w:val="22"/>
          <w:szCs w:val="22"/>
          <w:lang w:eastAsia="ja-JP"/>
        </w:rPr>
        <w:t>[2] Minimum output power (as set by 5/10 dB dynamic range requirement) with full RB allocation.</w:t>
      </w:r>
    </w:p>
    <w:p w14:paraId="0B1037B9" w14:textId="1BBBB588"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[3] Narrow RB allocation with the same PSD as [2].</w:t>
      </w:r>
    </w:p>
    <w:p w14:paraId="083675C6" w14:textId="0B2FD3CA"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[4] Partial RB allocation with same PSD as [1].</w:t>
      </w:r>
    </w:p>
    <w:p w14:paraId="2C50DDEF" w14:textId="44DC9465"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Others proposals, for example maximum output power with partial RB allocation, if any reasonable justifications</w:t>
      </w:r>
    </w:p>
    <w:p w14:paraId="355EEBB9" w14:textId="77777777"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The following aspects will be considered/decided when the test points are concluded.</w:t>
      </w:r>
    </w:p>
    <w:p w14:paraId="1585E024" w14:textId="5D35C061"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The reference side condition agreed in R4-2008775.</w:t>
      </w:r>
    </w:p>
    <w:p w14:paraId="4BF486F1" w14:textId="72223356"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If some test point can be covered by other requirements.</w:t>
      </w:r>
    </w:p>
    <w:p w14:paraId="7EE9986C" w14:textId="25184BE0"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The typical scenarios of IAB-MT backhaul function.</w:t>
      </w:r>
    </w:p>
    <w:p w14:paraId="6289755F" w14:textId="30239DED"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The exact RB number for narrow/partial RB allocation based on reference condition definition in core requirements</w:t>
      </w:r>
    </w:p>
    <w:p w14:paraId="4E68AD61" w14:textId="616E66DC"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Whether test point set/combination for dynamic range is different for Wide Area and Local Area IAB-MT</w:t>
      </w:r>
    </w:p>
    <w:p w14:paraId="20D04359" w14:textId="636CF6FD"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Others if any.</w:t>
      </w:r>
    </w:p>
    <w:p w14:paraId="70B47064" w14:textId="42E33E49"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WF on power control test for Local Area IAB-MT</w:t>
      </w:r>
    </w:p>
    <w:p w14:paraId="55489BF8" w14:textId="77777777"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 xml:space="preserve">Agreement: Dynamic range and power control tests are defined separately. </w:t>
      </w:r>
    </w:p>
    <w:p w14:paraId="5D946BCF" w14:textId="22D95588"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Further discussion on test applicable rules among these test cases is not excluded.</w:t>
      </w:r>
    </w:p>
    <w:p w14:paraId="21F8C190" w14:textId="77777777" w:rsidR="00F85625" w:rsidRPr="00F85625" w:rsidRDefault="00F85625" w:rsidP="00F85625">
      <w:pPr>
        <w:ind w:firstLineChars="100" w:firstLine="220"/>
        <w:rPr>
          <w:rFonts w:eastAsiaTheme="minorEastAsia"/>
          <w:bCs/>
          <w:sz w:val="22"/>
          <w:szCs w:val="22"/>
          <w:lang w:eastAsia="ja-JP"/>
        </w:rPr>
      </w:pPr>
      <w:r w:rsidRPr="00F85625">
        <w:rPr>
          <w:rFonts w:eastAsiaTheme="minorEastAsia"/>
          <w:bCs/>
          <w:sz w:val="22"/>
          <w:szCs w:val="22"/>
          <w:lang w:eastAsia="ja-JP"/>
        </w:rPr>
        <w:t>For relative power accuracy test,</w:t>
      </w:r>
    </w:p>
    <w:p w14:paraId="5F26713A" w14:textId="06B3022D"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The smallest power control step size is considered.</w:t>
      </w:r>
    </w:p>
    <w:p w14:paraId="60D29596" w14:textId="25EDFA45"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ab/>
        <w:t>The followings will be discu</w:t>
      </w:r>
      <w:r>
        <w:rPr>
          <w:rFonts w:eastAsiaTheme="minorEastAsia"/>
          <w:bCs/>
          <w:sz w:val="22"/>
          <w:szCs w:val="22"/>
          <w:lang w:eastAsia="ja-JP"/>
        </w:rPr>
        <w:t>s</w:t>
      </w:r>
      <w:r w:rsidRPr="00F85625">
        <w:rPr>
          <w:rFonts w:eastAsiaTheme="minorEastAsia"/>
          <w:bCs/>
          <w:sz w:val="22"/>
          <w:szCs w:val="22"/>
          <w:lang w:eastAsia="ja-JP"/>
        </w:rPr>
        <w:t>sed in next meeting.</w:t>
      </w:r>
    </w:p>
    <w:p w14:paraId="09C17B54" w14:textId="35A6F2B9" w:rsidR="00F85625" w:rsidRPr="00F85625" w:rsidRDefault="00F85625" w:rsidP="00F85625">
      <w:pPr>
        <w:ind w:firstLineChars="129" w:firstLine="284"/>
        <w:rPr>
          <w:rFonts w:eastAsiaTheme="minorEastAsia"/>
          <w:bCs/>
          <w:sz w:val="22"/>
          <w:szCs w:val="22"/>
          <w:lang w:eastAsia="ja-JP"/>
        </w:rPr>
      </w:pPr>
      <w:r w:rsidRPr="00F85625">
        <w:rPr>
          <w:rFonts w:eastAsiaTheme="minorEastAsia" w:hint="eastAsia"/>
          <w:bCs/>
          <w:sz w:val="22"/>
          <w:szCs w:val="22"/>
          <w:lang w:eastAsia="ja-JP"/>
        </w:rPr>
        <w:t>•</w:t>
      </w:r>
      <w:r w:rsidRPr="00F85625">
        <w:rPr>
          <w:rFonts w:eastAsiaTheme="minorEastAsia"/>
          <w:bCs/>
          <w:sz w:val="22"/>
          <w:szCs w:val="22"/>
          <w:lang w:eastAsia="ja-JP"/>
        </w:rPr>
        <w:t>How to accommodate this test with the test set-up structure.</w:t>
      </w:r>
    </w:p>
    <w:p w14:paraId="5EA50534" w14:textId="60BA6BE3" w:rsidR="00F85625" w:rsidRPr="00F85625" w:rsidRDefault="00F85625" w:rsidP="00F85625">
      <w:pPr>
        <w:ind w:firstLineChars="129" w:firstLine="284"/>
        <w:rPr>
          <w:rFonts w:eastAsiaTheme="minorEastAsia"/>
          <w:bCs/>
          <w:sz w:val="22"/>
          <w:szCs w:val="22"/>
          <w:lang w:eastAsia="ja-JP"/>
        </w:rPr>
      </w:pPr>
      <w:r w:rsidRPr="00F85625">
        <w:rPr>
          <w:rFonts w:eastAsiaTheme="minorEastAsia" w:hint="eastAsia"/>
          <w:bCs/>
          <w:sz w:val="22"/>
          <w:szCs w:val="22"/>
          <w:lang w:eastAsia="ja-JP"/>
        </w:rPr>
        <w:t>•</w:t>
      </w:r>
      <w:r w:rsidRPr="00F85625">
        <w:rPr>
          <w:rFonts w:eastAsiaTheme="minorEastAsia"/>
          <w:bCs/>
          <w:sz w:val="22"/>
          <w:szCs w:val="22"/>
          <w:lang w:eastAsia="ja-JP"/>
        </w:rPr>
        <w:t>If two way signal is necessary.(this also relates to the generic test setup discussion)</w:t>
      </w:r>
    </w:p>
    <w:p w14:paraId="7BC584DD" w14:textId="6AC9C4A5" w:rsidR="00F85625" w:rsidRPr="00F85625" w:rsidRDefault="00F85625" w:rsidP="00F85625">
      <w:pPr>
        <w:ind w:firstLineChars="129" w:firstLine="284"/>
        <w:rPr>
          <w:rFonts w:eastAsiaTheme="minorEastAsia"/>
          <w:bCs/>
          <w:sz w:val="22"/>
          <w:szCs w:val="22"/>
          <w:lang w:eastAsia="ja-JP"/>
        </w:rPr>
      </w:pPr>
      <w:r w:rsidRPr="00F85625">
        <w:rPr>
          <w:rFonts w:eastAsiaTheme="minorEastAsia" w:hint="eastAsia"/>
          <w:bCs/>
          <w:sz w:val="22"/>
          <w:szCs w:val="22"/>
          <w:lang w:eastAsia="ja-JP"/>
        </w:rPr>
        <w:t>•</w:t>
      </w:r>
      <w:r w:rsidRPr="00F85625">
        <w:rPr>
          <w:rFonts w:eastAsiaTheme="minorEastAsia"/>
          <w:bCs/>
          <w:sz w:val="22"/>
          <w:szCs w:val="22"/>
          <w:lang w:eastAsia="ja-JP"/>
        </w:rPr>
        <w:t>Power control step size, RB allocation, etc.</w:t>
      </w:r>
    </w:p>
    <w:p w14:paraId="6386FE7B" w14:textId="51544356" w:rsidR="00F85625" w:rsidRPr="00F85625" w:rsidRDefault="00F85625" w:rsidP="00F85625">
      <w:pPr>
        <w:rPr>
          <w:rFonts w:eastAsiaTheme="minorEastAsia"/>
          <w:bCs/>
          <w:sz w:val="22"/>
          <w:szCs w:val="22"/>
          <w:lang w:eastAsia="ja-JP"/>
        </w:rPr>
      </w:pPr>
      <w:r w:rsidRPr="00F85625">
        <w:rPr>
          <w:rFonts w:eastAsiaTheme="minorEastAsia"/>
          <w:bCs/>
          <w:sz w:val="22"/>
          <w:szCs w:val="22"/>
          <w:lang w:eastAsia="ja-JP"/>
        </w:rPr>
        <w:t>WF on frequency error test</w:t>
      </w:r>
    </w:p>
    <w:p w14:paraId="42E451E5" w14:textId="77777777" w:rsidR="00F85625" w:rsidRDefault="00F85625" w:rsidP="00F85625">
      <w:pPr>
        <w:ind w:firstLine="562"/>
        <w:rPr>
          <w:rFonts w:eastAsiaTheme="minorEastAsia"/>
          <w:bCs/>
          <w:sz w:val="22"/>
          <w:szCs w:val="22"/>
          <w:lang w:eastAsia="ja-JP"/>
        </w:rPr>
      </w:pPr>
      <w:r w:rsidRPr="00F85625">
        <w:rPr>
          <w:rFonts w:eastAsiaTheme="minorEastAsia"/>
          <w:bCs/>
          <w:sz w:val="22"/>
          <w:szCs w:val="22"/>
          <w:lang w:eastAsia="ja-JP"/>
        </w:rPr>
        <w:t>The following will be discussed in next meeting</w:t>
      </w:r>
      <w:r>
        <w:rPr>
          <w:rFonts w:eastAsiaTheme="minorEastAsia"/>
          <w:bCs/>
          <w:sz w:val="22"/>
          <w:szCs w:val="22"/>
          <w:lang w:eastAsia="ja-JP"/>
        </w:rPr>
        <w:t>:</w:t>
      </w:r>
    </w:p>
    <w:p w14:paraId="6C5AE935" w14:textId="4B7782DE" w:rsidR="00F85625" w:rsidRPr="00F85625" w:rsidRDefault="00F85625" w:rsidP="00F85625">
      <w:pPr>
        <w:ind w:left="562" w:firstLine="562"/>
        <w:rPr>
          <w:rFonts w:eastAsiaTheme="minorEastAsia"/>
          <w:bCs/>
          <w:sz w:val="22"/>
          <w:szCs w:val="22"/>
          <w:lang w:eastAsia="ja-JP"/>
        </w:rPr>
      </w:pPr>
      <w:r>
        <w:rPr>
          <w:rFonts w:eastAsiaTheme="minorEastAsia"/>
          <w:bCs/>
          <w:sz w:val="22"/>
          <w:szCs w:val="22"/>
          <w:lang w:eastAsia="ja-JP"/>
        </w:rPr>
        <w:t>H</w:t>
      </w:r>
      <w:r w:rsidRPr="00F85625">
        <w:rPr>
          <w:rFonts w:eastAsiaTheme="minorEastAsia"/>
          <w:bCs/>
          <w:sz w:val="22"/>
          <w:szCs w:val="22"/>
          <w:lang w:eastAsia="ja-JP"/>
        </w:rPr>
        <w:t>ow to accommodate this test with the test set-up structure to be agreed for IAB-MT test environment setup</w:t>
      </w:r>
    </w:p>
    <w:p w14:paraId="24BED5BF" w14:textId="32900C33" w:rsidR="00F85625" w:rsidRPr="00F85625" w:rsidRDefault="00F85625" w:rsidP="00F85625">
      <w:pPr>
        <w:ind w:firstLineChars="515" w:firstLine="1133"/>
        <w:rPr>
          <w:rFonts w:eastAsiaTheme="minorEastAsia"/>
          <w:bCs/>
          <w:sz w:val="22"/>
          <w:szCs w:val="22"/>
          <w:lang w:eastAsia="ja-JP"/>
        </w:rPr>
      </w:pPr>
      <w:r w:rsidRPr="00F85625">
        <w:rPr>
          <w:rFonts w:eastAsiaTheme="minorEastAsia" w:hint="eastAsia"/>
          <w:bCs/>
          <w:sz w:val="22"/>
          <w:szCs w:val="22"/>
          <w:lang w:eastAsia="ja-JP"/>
        </w:rPr>
        <w:t>•</w:t>
      </w:r>
      <w:r w:rsidRPr="00F85625">
        <w:rPr>
          <w:rFonts w:eastAsiaTheme="minorEastAsia"/>
          <w:bCs/>
          <w:sz w:val="22"/>
          <w:szCs w:val="22"/>
          <w:lang w:eastAsia="ja-JP"/>
        </w:rPr>
        <w:t>If two way signal is necessary.</w:t>
      </w:r>
    </w:p>
    <w:p w14:paraId="45EE3A60" w14:textId="5F42583A" w:rsidR="00F85625" w:rsidRPr="00F85625" w:rsidRDefault="00F85625" w:rsidP="00F85625">
      <w:pPr>
        <w:rPr>
          <w:rFonts w:eastAsiaTheme="minorEastAsia"/>
          <w:bCs/>
          <w:sz w:val="22"/>
          <w:szCs w:val="22"/>
          <w:lang w:eastAsia="ja-JP"/>
        </w:rPr>
      </w:pPr>
    </w:p>
    <w:p w14:paraId="0F3FA3BB" w14:textId="11C9DD9E" w:rsidR="00F85625" w:rsidRDefault="00FF3568" w:rsidP="00F85625">
      <w:pPr>
        <w:rPr>
          <w:rFonts w:eastAsiaTheme="minorEastAsia"/>
          <w:bCs/>
          <w:sz w:val="22"/>
          <w:szCs w:val="22"/>
          <w:lang w:eastAsia="ja-JP"/>
        </w:rPr>
      </w:pPr>
      <w:r>
        <w:rPr>
          <w:rFonts w:eastAsiaTheme="minorEastAsia" w:hint="eastAsia"/>
          <w:bCs/>
          <w:sz w:val="22"/>
          <w:szCs w:val="22"/>
          <w:lang w:eastAsia="ja-JP"/>
        </w:rPr>
        <w:t>R</w:t>
      </w:r>
      <w:r>
        <w:rPr>
          <w:rFonts w:eastAsiaTheme="minorEastAsia"/>
          <w:bCs/>
          <w:sz w:val="22"/>
          <w:szCs w:val="22"/>
          <w:lang w:eastAsia="ja-JP"/>
        </w:rPr>
        <w:t xml:space="preserve">4-2017491 </w:t>
      </w:r>
      <w:r w:rsidRPr="00FF3568">
        <w:rPr>
          <w:rFonts w:eastAsiaTheme="minorEastAsia"/>
          <w:bCs/>
          <w:sz w:val="22"/>
          <w:szCs w:val="22"/>
          <w:lang w:eastAsia="ja-JP"/>
        </w:rPr>
        <w:t>WF on detail aspects on IAB conformance testing</w:t>
      </w:r>
      <w:r>
        <w:rPr>
          <w:rFonts w:eastAsiaTheme="minorEastAsia"/>
          <w:bCs/>
          <w:sz w:val="22"/>
          <w:szCs w:val="22"/>
          <w:lang w:eastAsia="ja-JP"/>
        </w:rPr>
        <w:t>:</w:t>
      </w:r>
    </w:p>
    <w:p w14:paraId="3BD23246" w14:textId="77777777" w:rsidR="00FF3568" w:rsidRPr="00FF3568" w:rsidRDefault="00FF3568" w:rsidP="00FF3568">
      <w:pPr>
        <w:rPr>
          <w:b/>
          <w:bCs/>
          <w:sz w:val="20"/>
          <w:szCs w:val="20"/>
          <w:u w:val="single"/>
        </w:rPr>
      </w:pPr>
      <w:r w:rsidRPr="00FF3568">
        <w:rPr>
          <w:b/>
          <w:bCs/>
          <w:sz w:val="20"/>
          <w:szCs w:val="20"/>
          <w:u w:val="single"/>
        </w:rPr>
        <w:lastRenderedPageBreak/>
        <w:t>IAB-MT Test case drafting structure</w:t>
      </w:r>
    </w:p>
    <w:p w14:paraId="09DF6E9D" w14:textId="77777777" w:rsidR="00FF3568" w:rsidRPr="00FF3568" w:rsidRDefault="00FF3568" w:rsidP="00FF3568">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hAnsi="Times New Roman"/>
          <w:b/>
          <w:bCs/>
          <w:sz w:val="20"/>
          <w:szCs w:val="20"/>
          <w:u w:val="single"/>
        </w:rPr>
      </w:pPr>
      <w:r w:rsidRPr="00FF3568">
        <w:rPr>
          <w:rFonts w:ascii="Times New Roman" w:hAnsi="Times New Roman"/>
          <w:sz w:val="20"/>
          <w:szCs w:val="20"/>
        </w:rPr>
        <w:t>Adopt the BS test case structure with the clauses:</w:t>
      </w:r>
    </w:p>
    <w:p w14:paraId="5BA345F0" w14:textId="77777777" w:rsidR="00FF3568" w:rsidRPr="00FF3568" w:rsidRDefault="00FF3568" w:rsidP="00FF3568">
      <w:pPr>
        <w:pStyle w:val="ListParagraph"/>
        <w:widowControl/>
        <w:numPr>
          <w:ilvl w:val="1"/>
          <w:numId w:val="28"/>
        </w:numPr>
        <w:overflowPunct w:val="0"/>
        <w:autoSpaceDE w:val="0"/>
        <w:autoSpaceDN w:val="0"/>
        <w:spacing w:after="180"/>
        <w:ind w:leftChars="0"/>
        <w:contextualSpacing/>
        <w:jc w:val="left"/>
        <w:rPr>
          <w:rFonts w:ascii="Times New Roman" w:hAnsi="Times New Roman"/>
          <w:sz w:val="20"/>
          <w:szCs w:val="20"/>
          <w:lang w:eastAsia="fi-FI"/>
        </w:rPr>
      </w:pPr>
      <w:r w:rsidRPr="00FF3568">
        <w:rPr>
          <w:rFonts w:ascii="Times New Roman" w:hAnsi="Times New Roman"/>
          <w:sz w:val="20"/>
          <w:szCs w:val="20"/>
        </w:rPr>
        <w:t>Definition and applicability</w:t>
      </w:r>
    </w:p>
    <w:p w14:paraId="21BEFE47" w14:textId="77777777" w:rsidR="00FF3568" w:rsidRPr="00FF3568" w:rsidRDefault="00FF3568" w:rsidP="00FF3568">
      <w:pPr>
        <w:pStyle w:val="ListParagraph"/>
        <w:widowControl/>
        <w:numPr>
          <w:ilvl w:val="1"/>
          <w:numId w:val="28"/>
        </w:numPr>
        <w:overflowPunct w:val="0"/>
        <w:autoSpaceDE w:val="0"/>
        <w:autoSpaceDN w:val="0"/>
        <w:spacing w:after="180"/>
        <w:ind w:leftChars="0"/>
        <w:contextualSpacing/>
        <w:jc w:val="left"/>
        <w:rPr>
          <w:rFonts w:ascii="Times New Roman" w:hAnsi="Times New Roman"/>
          <w:sz w:val="20"/>
          <w:szCs w:val="20"/>
        </w:rPr>
      </w:pPr>
      <w:r w:rsidRPr="00FF3568">
        <w:rPr>
          <w:rFonts w:ascii="Times New Roman" w:hAnsi="Times New Roman"/>
          <w:sz w:val="20"/>
          <w:szCs w:val="20"/>
        </w:rPr>
        <w:t>Minimum requirement</w:t>
      </w:r>
    </w:p>
    <w:p w14:paraId="372DA776" w14:textId="77777777" w:rsidR="00FF3568" w:rsidRPr="00FF3568" w:rsidRDefault="00FF3568" w:rsidP="00FF3568">
      <w:pPr>
        <w:pStyle w:val="ListParagraph"/>
        <w:widowControl/>
        <w:numPr>
          <w:ilvl w:val="1"/>
          <w:numId w:val="28"/>
        </w:numPr>
        <w:overflowPunct w:val="0"/>
        <w:autoSpaceDE w:val="0"/>
        <w:autoSpaceDN w:val="0"/>
        <w:spacing w:after="180"/>
        <w:ind w:leftChars="0"/>
        <w:contextualSpacing/>
        <w:jc w:val="left"/>
        <w:rPr>
          <w:rFonts w:ascii="Times New Roman" w:hAnsi="Times New Roman"/>
          <w:sz w:val="20"/>
          <w:szCs w:val="20"/>
        </w:rPr>
      </w:pPr>
      <w:r w:rsidRPr="00FF3568">
        <w:rPr>
          <w:rFonts w:ascii="Times New Roman" w:hAnsi="Times New Roman"/>
          <w:sz w:val="20"/>
          <w:szCs w:val="20"/>
        </w:rPr>
        <w:t>Test purpose</w:t>
      </w:r>
    </w:p>
    <w:p w14:paraId="6D7E2026" w14:textId="77777777" w:rsidR="00FF3568" w:rsidRPr="00FF3568" w:rsidRDefault="00FF3568" w:rsidP="00FF3568">
      <w:pPr>
        <w:pStyle w:val="ListParagraph"/>
        <w:widowControl/>
        <w:numPr>
          <w:ilvl w:val="1"/>
          <w:numId w:val="28"/>
        </w:numPr>
        <w:overflowPunct w:val="0"/>
        <w:autoSpaceDE w:val="0"/>
        <w:autoSpaceDN w:val="0"/>
        <w:spacing w:after="180"/>
        <w:ind w:leftChars="0"/>
        <w:contextualSpacing/>
        <w:jc w:val="left"/>
        <w:rPr>
          <w:rFonts w:ascii="Times New Roman" w:hAnsi="Times New Roman"/>
          <w:sz w:val="20"/>
          <w:szCs w:val="20"/>
        </w:rPr>
      </w:pPr>
      <w:r w:rsidRPr="00FF3568">
        <w:rPr>
          <w:rFonts w:ascii="Times New Roman" w:hAnsi="Times New Roman"/>
          <w:sz w:val="20"/>
          <w:szCs w:val="20"/>
        </w:rPr>
        <w:t xml:space="preserve">Method of test </w:t>
      </w:r>
    </w:p>
    <w:p w14:paraId="1AA43A2F" w14:textId="77777777" w:rsidR="00FF3568" w:rsidRPr="00FF3568" w:rsidRDefault="00FF3568" w:rsidP="00FF3568">
      <w:pPr>
        <w:pStyle w:val="ListParagraph"/>
        <w:widowControl/>
        <w:numPr>
          <w:ilvl w:val="2"/>
          <w:numId w:val="28"/>
        </w:numPr>
        <w:overflowPunct w:val="0"/>
        <w:autoSpaceDE w:val="0"/>
        <w:autoSpaceDN w:val="0"/>
        <w:spacing w:after="180"/>
        <w:ind w:leftChars="0"/>
        <w:contextualSpacing/>
        <w:jc w:val="left"/>
        <w:rPr>
          <w:rFonts w:ascii="Times New Roman" w:hAnsi="Times New Roman"/>
          <w:sz w:val="20"/>
          <w:szCs w:val="20"/>
        </w:rPr>
      </w:pPr>
      <w:r w:rsidRPr="00FF3568">
        <w:rPr>
          <w:rFonts w:ascii="Times New Roman" w:hAnsi="Times New Roman"/>
          <w:sz w:val="20"/>
          <w:szCs w:val="20"/>
        </w:rPr>
        <w:t>Initial conditions</w:t>
      </w:r>
    </w:p>
    <w:p w14:paraId="2958D19A" w14:textId="77777777" w:rsidR="00FF3568" w:rsidRPr="00FF3568" w:rsidRDefault="00FF3568" w:rsidP="00FF3568">
      <w:pPr>
        <w:pStyle w:val="ListParagraph"/>
        <w:widowControl/>
        <w:numPr>
          <w:ilvl w:val="2"/>
          <w:numId w:val="28"/>
        </w:numPr>
        <w:overflowPunct w:val="0"/>
        <w:autoSpaceDE w:val="0"/>
        <w:autoSpaceDN w:val="0"/>
        <w:spacing w:after="180"/>
        <w:ind w:leftChars="0"/>
        <w:contextualSpacing/>
        <w:jc w:val="left"/>
        <w:rPr>
          <w:rFonts w:ascii="Times New Roman" w:hAnsi="Times New Roman"/>
          <w:sz w:val="20"/>
          <w:szCs w:val="20"/>
        </w:rPr>
      </w:pPr>
      <w:r w:rsidRPr="00FF3568">
        <w:rPr>
          <w:rFonts w:ascii="Times New Roman" w:hAnsi="Times New Roman"/>
          <w:sz w:val="20"/>
          <w:szCs w:val="20"/>
        </w:rPr>
        <w:t>Procedure</w:t>
      </w:r>
    </w:p>
    <w:p w14:paraId="4F6DC115" w14:textId="77777777" w:rsidR="00FF3568" w:rsidRPr="00FF3568" w:rsidRDefault="00FF3568" w:rsidP="00FF3568">
      <w:pPr>
        <w:pStyle w:val="ListParagraph"/>
        <w:widowControl/>
        <w:numPr>
          <w:ilvl w:val="1"/>
          <w:numId w:val="28"/>
        </w:numPr>
        <w:overflowPunct w:val="0"/>
        <w:autoSpaceDE w:val="0"/>
        <w:autoSpaceDN w:val="0"/>
        <w:spacing w:after="180"/>
        <w:ind w:leftChars="0"/>
        <w:contextualSpacing/>
        <w:jc w:val="left"/>
        <w:rPr>
          <w:rFonts w:ascii="Times New Roman" w:hAnsi="Times New Roman"/>
          <w:sz w:val="20"/>
          <w:szCs w:val="20"/>
        </w:rPr>
      </w:pPr>
      <w:r w:rsidRPr="00FF3568">
        <w:rPr>
          <w:rFonts w:ascii="Times New Roman" w:hAnsi="Times New Roman"/>
          <w:sz w:val="20"/>
          <w:szCs w:val="20"/>
        </w:rPr>
        <w:t>Test requirement</w:t>
      </w:r>
    </w:p>
    <w:p w14:paraId="40952F0D" w14:textId="77777777" w:rsidR="00FF3568" w:rsidRPr="00FF3568" w:rsidRDefault="00FF3568" w:rsidP="00FF3568">
      <w:pPr>
        <w:pStyle w:val="ListParagraph"/>
        <w:ind w:left="960"/>
        <w:rPr>
          <w:rFonts w:ascii="Times New Roman" w:hAnsi="Times New Roman"/>
          <w:b/>
          <w:bCs/>
          <w:sz w:val="20"/>
          <w:szCs w:val="20"/>
          <w:u w:val="single"/>
        </w:rPr>
      </w:pPr>
    </w:p>
    <w:p w14:paraId="363AD932" w14:textId="77777777" w:rsidR="00FF3568" w:rsidRPr="00FF3568" w:rsidRDefault="00FF3568" w:rsidP="00FF3568">
      <w:pPr>
        <w:pStyle w:val="ListParagraph"/>
        <w:widowControl/>
        <w:numPr>
          <w:ilvl w:val="0"/>
          <w:numId w:val="28"/>
        </w:numPr>
        <w:overflowPunct w:val="0"/>
        <w:autoSpaceDE w:val="0"/>
        <w:autoSpaceDN w:val="0"/>
        <w:adjustRightInd w:val="0"/>
        <w:spacing w:after="180"/>
        <w:ind w:leftChars="0"/>
        <w:jc w:val="left"/>
        <w:textAlignment w:val="baseline"/>
        <w:rPr>
          <w:rFonts w:ascii="Times New Roman" w:hAnsi="Times New Roman"/>
          <w:b/>
          <w:bCs/>
          <w:sz w:val="20"/>
          <w:szCs w:val="20"/>
          <w:u w:val="single"/>
        </w:rPr>
      </w:pPr>
      <w:r w:rsidRPr="00FF3568">
        <w:rPr>
          <w:rFonts w:ascii="Times New Roman" w:hAnsi="Times New Roman"/>
          <w:sz w:val="20"/>
          <w:szCs w:val="20"/>
        </w:rPr>
        <w:t xml:space="preserve">Not specifying message content (message content reference to chapter 4.6 and 4.7, 4.7A in 38.508-1). </w:t>
      </w:r>
    </w:p>
    <w:p w14:paraId="0AAB13FB" w14:textId="77777777" w:rsidR="00FF3568" w:rsidRPr="00FF3568" w:rsidRDefault="00FF3568" w:rsidP="00FF3568">
      <w:pPr>
        <w:rPr>
          <w:b/>
          <w:bCs/>
          <w:sz w:val="20"/>
          <w:szCs w:val="20"/>
          <w:u w:val="single"/>
        </w:rPr>
      </w:pPr>
      <w:r w:rsidRPr="00FF3568">
        <w:rPr>
          <w:b/>
          <w:bCs/>
          <w:sz w:val="20"/>
          <w:szCs w:val="20"/>
          <w:u w:val="single"/>
        </w:rPr>
        <w:t>Conducted conformance testing</w:t>
      </w:r>
    </w:p>
    <w:p w14:paraId="602A3C3A" w14:textId="77777777" w:rsidR="00FF3568" w:rsidRPr="00FF3568" w:rsidRDefault="00FF3568" w:rsidP="00FF3568">
      <w:pPr>
        <w:rPr>
          <w:sz w:val="20"/>
          <w:szCs w:val="20"/>
        </w:rPr>
      </w:pPr>
      <w:r w:rsidRPr="00FF3568">
        <w:rPr>
          <w:sz w:val="20"/>
          <w:szCs w:val="20"/>
        </w:rPr>
        <w:t>- BS type 1-H test specification for conducted transmitter and receiver characteristic is re-used for IAB-DU type 1-H.</w:t>
      </w:r>
    </w:p>
    <w:p w14:paraId="1CF040E6" w14:textId="77777777" w:rsidR="00FF3568" w:rsidRPr="00FF3568" w:rsidRDefault="00FF3568" w:rsidP="00FF3568">
      <w:pPr>
        <w:rPr>
          <w:b/>
          <w:bCs/>
          <w:sz w:val="20"/>
          <w:szCs w:val="20"/>
          <w:u w:val="single"/>
        </w:rPr>
      </w:pPr>
      <w:r w:rsidRPr="00FF3568">
        <w:rPr>
          <w:sz w:val="20"/>
          <w:szCs w:val="20"/>
        </w:rPr>
        <w:t xml:space="preserve"> </w:t>
      </w:r>
      <w:r w:rsidRPr="00FF3568">
        <w:rPr>
          <w:b/>
          <w:bCs/>
          <w:sz w:val="20"/>
          <w:szCs w:val="20"/>
          <w:u w:val="single"/>
        </w:rPr>
        <w:t>Radiated conformance testing</w:t>
      </w:r>
    </w:p>
    <w:p w14:paraId="47F67645" w14:textId="77777777" w:rsidR="00FF3568" w:rsidRPr="00FF3568" w:rsidRDefault="00FF3568" w:rsidP="00FF3568">
      <w:pPr>
        <w:rPr>
          <w:sz w:val="20"/>
          <w:szCs w:val="20"/>
        </w:rPr>
      </w:pPr>
      <w:r w:rsidRPr="00FF3568">
        <w:rPr>
          <w:sz w:val="20"/>
          <w:szCs w:val="20"/>
        </w:rPr>
        <w:t>- BS type 1-H, 1-O and 2-O test specification for radiated transmitter and receiver characteristic is re-used for IAB-DU type 1-H, 1-O and 2-O respectively</w:t>
      </w:r>
    </w:p>
    <w:p w14:paraId="5524102E" w14:textId="77777777" w:rsidR="00FF3568" w:rsidRPr="00FF3568" w:rsidRDefault="00FF3568" w:rsidP="00FF3568">
      <w:pPr>
        <w:rPr>
          <w:sz w:val="20"/>
          <w:szCs w:val="20"/>
        </w:rPr>
      </w:pPr>
      <w:r w:rsidRPr="00FF3568">
        <w:rPr>
          <w:sz w:val="20"/>
          <w:szCs w:val="20"/>
        </w:rPr>
        <w:t>- Aligned with BS type 1-O, type 1-O radiated requirements classified as “co-location”, such as Transmitter IM and co-location requirement for spurious emission, TX ON/OFF and TX transient period will be classified as co-location requirement for conformance testing also for IAB-MT.</w:t>
      </w:r>
    </w:p>
    <w:p w14:paraId="638D89C1" w14:textId="77777777" w:rsidR="00FF3568" w:rsidRPr="00FF3568" w:rsidRDefault="00FF3568" w:rsidP="00FF3568">
      <w:pPr>
        <w:rPr>
          <w:sz w:val="20"/>
          <w:szCs w:val="20"/>
        </w:rPr>
      </w:pPr>
      <w:r w:rsidRPr="00FF3568">
        <w:rPr>
          <w:sz w:val="20"/>
          <w:szCs w:val="20"/>
        </w:rPr>
        <w:t>-IAB-MT directions to be tested is to follow the same framework of BS.</w:t>
      </w:r>
    </w:p>
    <w:p w14:paraId="47EA912C" w14:textId="77777777" w:rsidR="00FF3568" w:rsidRPr="00FF3568" w:rsidRDefault="00FF3568" w:rsidP="00FF3568">
      <w:pPr>
        <w:pStyle w:val="ListParagraph"/>
        <w:widowControl/>
        <w:numPr>
          <w:ilvl w:val="0"/>
          <w:numId w:val="27"/>
        </w:numPr>
        <w:overflowPunct w:val="0"/>
        <w:autoSpaceDE w:val="0"/>
        <w:autoSpaceDN w:val="0"/>
        <w:adjustRightInd w:val="0"/>
        <w:spacing w:after="180"/>
        <w:ind w:leftChars="0"/>
        <w:jc w:val="left"/>
        <w:textAlignment w:val="baseline"/>
        <w:rPr>
          <w:rFonts w:ascii="Times New Roman" w:hAnsi="Times New Roman"/>
          <w:sz w:val="20"/>
          <w:szCs w:val="20"/>
        </w:rPr>
      </w:pPr>
      <w:r w:rsidRPr="00FF3568">
        <w:rPr>
          <w:rFonts w:ascii="Times New Roman" w:hAnsi="Times New Roman"/>
          <w:sz w:val="20"/>
          <w:szCs w:val="20"/>
        </w:rPr>
        <w:t>FFS on the number of conformance directions for each radiated Tx requirement.</w:t>
      </w:r>
    </w:p>
    <w:p w14:paraId="26721F61" w14:textId="77777777" w:rsidR="00FF3568" w:rsidRPr="00FF3568" w:rsidRDefault="00FF3568" w:rsidP="00FF3568">
      <w:pPr>
        <w:rPr>
          <w:b/>
          <w:bCs/>
          <w:sz w:val="20"/>
          <w:szCs w:val="20"/>
          <w:u w:val="single"/>
        </w:rPr>
      </w:pPr>
      <w:r w:rsidRPr="00FF3568">
        <w:rPr>
          <w:b/>
          <w:bCs/>
          <w:sz w:val="20"/>
          <w:szCs w:val="20"/>
          <w:u w:val="single"/>
        </w:rPr>
        <w:t>Test burden and test coverage analysis</w:t>
      </w:r>
    </w:p>
    <w:p w14:paraId="032A9333" w14:textId="77777777" w:rsidR="00FF3568" w:rsidRPr="00FF3568" w:rsidRDefault="00FF3568" w:rsidP="00FF3568">
      <w:pPr>
        <w:rPr>
          <w:sz w:val="20"/>
          <w:szCs w:val="20"/>
        </w:rPr>
      </w:pPr>
      <w:r w:rsidRPr="00FF3568">
        <w:rPr>
          <w:sz w:val="20"/>
          <w:szCs w:val="20"/>
        </w:rPr>
        <w:t>- Possible reduction of tests will be further analyzed taking into account test coverage for both IAB-DU and IAB-MT and for both conducted and radiated testing. Aspects to be analyzed include but are not limited to</w:t>
      </w:r>
    </w:p>
    <w:p w14:paraId="135DBF88" w14:textId="77777777" w:rsidR="00FF3568" w:rsidRPr="00FF3568" w:rsidRDefault="00FF3568" w:rsidP="00FF3568">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hAnsi="Times New Roman"/>
          <w:sz w:val="20"/>
          <w:szCs w:val="20"/>
        </w:rPr>
      </w:pPr>
      <w:r w:rsidRPr="00FF3568">
        <w:rPr>
          <w:rFonts w:ascii="Times New Roman" w:hAnsi="Times New Roman"/>
          <w:sz w:val="20"/>
          <w:szCs w:val="20"/>
        </w:rPr>
        <w:t>RF channels</w:t>
      </w:r>
    </w:p>
    <w:p w14:paraId="0E897A23" w14:textId="77777777" w:rsidR="00FF3568" w:rsidRPr="00FF3568" w:rsidRDefault="00FF3568" w:rsidP="00FF3568">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hAnsi="Times New Roman"/>
          <w:sz w:val="20"/>
          <w:szCs w:val="20"/>
        </w:rPr>
      </w:pPr>
      <w:r w:rsidRPr="00FF3568">
        <w:rPr>
          <w:rFonts w:ascii="Times New Roman" w:hAnsi="Times New Roman"/>
          <w:sz w:val="20"/>
          <w:szCs w:val="20"/>
        </w:rPr>
        <w:t>Test directions</w:t>
      </w:r>
    </w:p>
    <w:p w14:paraId="4B1F3DE5" w14:textId="77777777" w:rsidR="00FF3568" w:rsidRPr="00FF3568" w:rsidRDefault="00FF3568" w:rsidP="00FF3568">
      <w:pPr>
        <w:pStyle w:val="ListParagraph"/>
        <w:widowControl/>
        <w:numPr>
          <w:ilvl w:val="0"/>
          <w:numId w:val="26"/>
        </w:numPr>
        <w:overflowPunct w:val="0"/>
        <w:autoSpaceDE w:val="0"/>
        <w:autoSpaceDN w:val="0"/>
        <w:adjustRightInd w:val="0"/>
        <w:spacing w:after="180"/>
        <w:ind w:leftChars="0"/>
        <w:jc w:val="left"/>
        <w:textAlignment w:val="baseline"/>
        <w:rPr>
          <w:rFonts w:ascii="Times New Roman" w:hAnsi="Times New Roman"/>
          <w:sz w:val="20"/>
          <w:szCs w:val="20"/>
        </w:rPr>
      </w:pPr>
      <w:r w:rsidRPr="00FF3568">
        <w:rPr>
          <w:rFonts w:ascii="Times New Roman" w:hAnsi="Times New Roman"/>
          <w:sz w:val="20"/>
          <w:szCs w:val="20"/>
        </w:rPr>
        <w:t>Shared vs. separated RF architecture</w:t>
      </w:r>
    </w:p>
    <w:p w14:paraId="08966857" w14:textId="68221E3A" w:rsidR="00FF3568" w:rsidRPr="00FF3568" w:rsidRDefault="00FF3568" w:rsidP="00FF3568">
      <w:pPr>
        <w:pStyle w:val="ListParagraph"/>
        <w:widowControl/>
        <w:numPr>
          <w:ilvl w:val="1"/>
          <w:numId w:val="26"/>
        </w:numPr>
        <w:overflowPunct w:val="0"/>
        <w:autoSpaceDE w:val="0"/>
        <w:autoSpaceDN w:val="0"/>
        <w:adjustRightInd w:val="0"/>
        <w:spacing w:after="180"/>
        <w:ind w:leftChars="0"/>
        <w:jc w:val="left"/>
        <w:textAlignment w:val="baseline"/>
        <w:rPr>
          <w:rFonts w:ascii="Times New Roman" w:hAnsi="Times New Roman"/>
          <w:sz w:val="20"/>
          <w:szCs w:val="20"/>
        </w:rPr>
      </w:pPr>
      <w:r w:rsidRPr="00FF3568">
        <w:rPr>
          <w:rFonts w:ascii="Times New Roman" w:hAnsi="Times New Roman"/>
          <w:sz w:val="20"/>
          <w:szCs w:val="20"/>
        </w:rPr>
        <w:t>Is this declared</w:t>
      </w:r>
    </w:p>
    <w:p w14:paraId="7FEE740E" w14:textId="0D6800DB" w:rsidR="00FF3568" w:rsidRDefault="00FF3568" w:rsidP="00FF3568">
      <w:pPr>
        <w:pStyle w:val="ListParagraph"/>
        <w:widowControl/>
        <w:numPr>
          <w:ilvl w:val="1"/>
          <w:numId w:val="26"/>
        </w:numPr>
        <w:overflowPunct w:val="0"/>
        <w:autoSpaceDE w:val="0"/>
        <w:autoSpaceDN w:val="0"/>
        <w:adjustRightInd w:val="0"/>
        <w:spacing w:after="180"/>
        <w:ind w:leftChars="0"/>
        <w:jc w:val="left"/>
        <w:textAlignment w:val="baseline"/>
      </w:pPr>
      <w:r w:rsidRPr="00FF3568">
        <w:rPr>
          <w:rFonts w:ascii="Times New Roman" w:hAnsi="Times New Roman"/>
          <w:sz w:val="20"/>
          <w:szCs w:val="20"/>
        </w:rPr>
        <w:t>Testing only more demanding requirement for shared architecture</w:t>
      </w:r>
    </w:p>
    <w:p w14:paraId="1152B5B4" w14:textId="77777777" w:rsidR="00D70CAA" w:rsidRPr="00D70CAA" w:rsidRDefault="00D70CAA" w:rsidP="00CB7F62">
      <w:pPr>
        <w:tabs>
          <w:tab w:val="left" w:pos="567"/>
        </w:tabs>
        <w:snapToGrid w:val="0"/>
        <w:spacing w:after="120"/>
        <w:rPr>
          <w:rFonts w:ascii="Arial" w:eastAsiaTheme="minorEastAsia" w:hAnsi="Arial" w:cs="Arial"/>
          <w:b/>
          <w:highlight w:val="yellow"/>
          <w:u w:val="single"/>
          <w:lang w:eastAsia="ja-JP"/>
        </w:rPr>
      </w:pPr>
    </w:p>
    <w:p w14:paraId="1A30B6C4" w14:textId="27625712" w:rsidR="00CB7F62" w:rsidRPr="00794995" w:rsidRDefault="00CB7F62" w:rsidP="00CB7F62">
      <w:pPr>
        <w:rPr>
          <w:b/>
          <w:bCs/>
          <w:sz w:val="22"/>
          <w:szCs w:val="22"/>
        </w:rPr>
      </w:pPr>
      <w:r w:rsidRPr="00794995">
        <w:rPr>
          <w:b/>
          <w:bCs/>
          <w:sz w:val="22"/>
          <w:szCs w:val="22"/>
          <w:highlight w:val="green"/>
        </w:rPr>
        <w:t>Agreements</w:t>
      </w:r>
      <w:r w:rsidR="00794995" w:rsidRPr="00794995">
        <w:rPr>
          <w:b/>
          <w:bCs/>
          <w:sz w:val="22"/>
          <w:szCs w:val="22"/>
        </w:rPr>
        <w:t xml:space="preserve"> on RRM conformance testing:</w:t>
      </w:r>
    </w:p>
    <w:p w14:paraId="2DF513BB" w14:textId="051E8149" w:rsidR="00794995" w:rsidRPr="009166B5" w:rsidRDefault="00794995" w:rsidP="00794995">
      <w:pPr>
        <w:pStyle w:val="ListParagraph"/>
        <w:numPr>
          <w:ilvl w:val="0"/>
          <w:numId w:val="21"/>
        </w:numPr>
        <w:ind w:leftChars="0"/>
        <w:rPr>
          <w:rFonts w:ascii="Times New Roman" w:hAnsi="Times New Roman"/>
          <w:b/>
          <w:bCs/>
          <w:sz w:val="20"/>
          <w:szCs w:val="20"/>
        </w:rPr>
      </w:pPr>
      <w:r w:rsidRPr="009166B5">
        <w:rPr>
          <w:rFonts w:ascii="Times New Roman" w:hAnsi="Times New Roman"/>
          <w:sz w:val="20"/>
          <w:szCs w:val="20"/>
        </w:rPr>
        <w:t>R4-2017115</w:t>
      </w:r>
      <w:r w:rsidR="00104664" w:rsidRPr="009166B5">
        <w:rPr>
          <w:rFonts w:ascii="Times New Roman" w:hAnsi="Times New Roman"/>
          <w:sz w:val="20"/>
          <w:szCs w:val="20"/>
        </w:rPr>
        <w:t xml:space="preserve">: </w:t>
      </w:r>
      <w:r w:rsidR="00DD692C" w:rsidRPr="009166B5">
        <w:rPr>
          <w:rFonts w:ascii="Times New Roman" w:hAnsi="Times New Roman"/>
          <w:sz w:val="20"/>
          <w:szCs w:val="20"/>
        </w:rPr>
        <w:t>There is no need to define conformance test requirements. Performance requirements and test cases to be added to TS 38.174 are sufficient.</w:t>
      </w:r>
    </w:p>
    <w:p w14:paraId="59E03998" w14:textId="2E87006A" w:rsidR="00CB7F62" w:rsidRPr="009166B5" w:rsidRDefault="00126323" w:rsidP="00CB7F62">
      <w:pPr>
        <w:rPr>
          <w:b/>
          <w:bCs/>
          <w:sz w:val="22"/>
          <w:szCs w:val="22"/>
        </w:rPr>
      </w:pPr>
      <w:r w:rsidRPr="00105E67">
        <w:rPr>
          <w:b/>
          <w:bCs/>
          <w:sz w:val="22"/>
          <w:szCs w:val="22"/>
          <w:highlight w:val="green"/>
        </w:rPr>
        <w:t>Agreements</w:t>
      </w:r>
      <w:r w:rsidRPr="009166B5">
        <w:rPr>
          <w:b/>
          <w:bCs/>
          <w:sz w:val="22"/>
          <w:szCs w:val="22"/>
        </w:rPr>
        <w:t xml:space="preserve"> on corrections for RRM core requirements:</w:t>
      </w:r>
    </w:p>
    <w:p w14:paraId="5247728A" w14:textId="77777777" w:rsidR="00126323" w:rsidRPr="009166B5" w:rsidRDefault="00E52B05" w:rsidP="00126323">
      <w:pPr>
        <w:numPr>
          <w:ilvl w:val="0"/>
          <w:numId w:val="22"/>
        </w:numPr>
        <w:rPr>
          <w:sz w:val="20"/>
          <w:szCs w:val="20"/>
        </w:rPr>
      </w:pPr>
      <w:hyperlink r:id="rId23" w:history="1">
        <w:r w:rsidR="00126323" w:rsidRPr="009166B5">
          <w:rPr>
            <w:rStyle w:val="Hyperlink"/>
            <w:b/>
            <w:bCs/>
            <w:sz w:val="20"/>
            <w:szCs w:val="20"/>
          </w:rPr>
          <w:t>R4-2017113</w:t>
        </w:r>
      </w:hyperlink>
      <w:r w:rsidR="00126323" w:rsidRPr="009166B5">
        <w:rPr>
          <w:b/>
          <w:bCs/>
          <w:sz w:val="20"/>
          <w:szCs w:val="20"/>
          <w:u w:val="single"/>
        </w:rPr>
        <w:t xml:space="preserve">: </w:t>
      </w:r>
      <w:r w:rsidR="00126323" w:rsidRPr="009166B5">
        <w:rPr>
          <w:sz w:val="20"/>
          <w:szCs w:val="20"/>
        </w:rPr>
        <w:t xml:space="preserve">Symbols, abbreviations and definitions for IAB RRM in 38.174 </w:t>
      </w:r>
    </w:p>
    <w:p w14:paraId="5B334685" w14:textId="77777777" w:rsidR="00126323" w:rsidRPr="009166B5" w:rsidRDefault="00E52B05" w:rsidP="00126323">
      <w:pPr>
        <w:numPr>
          <w:ilvl w:val="0"/>
          <w:numId w:val="22"/>
        </w:numPr>
        <w:rPr>
          <w:sz w:val="20"/>
          <w:szCs w:val="20"/>
        </w:rPr>
      </w:pPr>
      <w:hyperlink r:id="rId24" w:history="1">
        <w:r w:rsidR="00126323" w:rsidRPr="009166B5">
          <w:rPr>
            <w:rStyle w:val="Hyperlink"/>
            <w:b/>
            <w:bCs/>
            <w:sz w:val="20"/>
            <w:szCs w:val="20"/>
          </w:rPr>
          <w:t>R4-2017117</w:t>
        </w:r>
      </w:hyperlink>
      <w:r w:rsidR="00126323" w:rsidRPr="009166B5">
        <w:rPr>
          <w:b/>
          <w:bCs/>
          <w:sz w:val="20"/>
          <w:szCs w:val="20"/>
          <w:u w:val="single"/>
        </w:rPr>
        <w:t xml:space="preserve">: </w:t>
      </w:r>
      <w:r w:rsidR="00126323" w:rsidRPr="009166B5">
        <w:rPr>
          <w:sz w:val="20"/>
          <w:szCs w:val="20"/>
        </w:rPr>
        <w:t xml:space="preserve">Specification structure for IAB-MT RRM test cases in 38.174 </w:t>
      </w:r>
    </w:p>
    <w:p w14:paraId="0516DD23" w14:textId="77777777" w:rsidR="00126323" w:rsidRPr="009166B5" w:rsidRDefault="00E52B05" w:rsidP="00126323">
      <w:pPr>
        <w:numPr>
          <w:ilvl w:val="0"/>
          <w:numId w:val="22"/>
        </w:numPr>
        <w:rPr>
          <w:sz w:val="20"/>
          <w:szCs w:val="20"/>
        </w:rPr>
      </w:pPr>
      <w:hyperlink r:id="rId25" w:history="1">
        <w:r w:rsidR="00126323" w:rsidRPr="009166B5">
          <w:rPr>
            <w:rStyle w:val="Hyperlink"/>
            <w:b/>
            <w:bCs/>
            <w:sz w:val="20"/>
            <w:szCs w:val="20"/>
          </w:rPr>
          <w:t>R4-2017114</w:t>
        </w:r>
      </w:hyperlink>
      <w:r w:rsidR="00126323" w:rsidRPr="009166B5">
        <w:rPr>
          <w:b/>
          <w:bCs/>
          <w:sz w:val="20"/>
          <w:szCs w:val="20"/>
          <w:u w:val="single"/>
        </w:rPr>
        <w:t xml:space="preserve">: </w:t>
      </w:r>
      <w:r w:rsidR="00126323" w:rsidRPr="009166B5">
        <w:rPr>
          <w:sz w:val="20"/>
          <w:szCs w:val="20"/>
        </w:rPr>
        <w:t xml:space="preserve">Correction on IAB RRM requirements in TS 38.174 </w:t>
      </w:r>
    </w:p>
    <w:p w14:paraId="36020F71" w14:textId="66949B4A" w:rsidR="00CB7F62" w:rsidRPr="009166B5" w:rsidRDefault="00F66888" w:rsidP="00F66888">
      <w:pPr>
        <w:ind w:left="360"/>
        <w:rPr>
          <w:sz w:val="20"/>
          <w:szCs w:val="20"/>
        </w:rPr>
      </w:pPr>
      <w:r w:rsidRPr="009166B5">
        <w:rPr>
          <w:sz w:val="20"/>
          <w:szCs w:val="20"/>
        </w:rPr>
        <w:t>Notes: These CR’s cover</w:t>
      </w:r>
    </w:p>
    <w:p w14:paraId="2F2A1E6A" w14:textId="09F575DE" w:rsidR="00F66888" w:rsidRPr="009166B5" w:rsidRDefault="00F66888" w:rsidP="00F66888">
      <w:pPr>
        <w:pStyle w:val="CRCoverPage"/>
        <w:numPr>
          <w:ilvl w:val="0"/>
          <w:numId w:val="24"/>
        </w:numPr>
        <w:spacing w:after="0"/>
        <w:rPr>
          <w:rFonts w:ascii="Times New Roman" w:hAnsi="Times New Roman"/>
          <w:noProof/>
          <w:lang w:eastAsia="zh-CN"/>
        </w:rPr>
      </w:pPr>
      <w:r w:rsidRPr="009166B5">
        <w:rPr>
          <w:rFonts w:ascii="Times New Roman" w:hAnsi="Times New Roman"/>
          <w:noProof/>
          <w:lang w:eastAsia="zh-CN"/>
        </w:rPr>
        <w:t>The requirement for multiple SMTC configuration (up to 4) in the RLM and radio link recovery requirements for IAB-MT</w:t>
      </w:r>
    </w:p>
    <w:p w14:paraId="28B77CF3" w14:textId="7B99C559" w:rsidR="002400CB" w:rsidRPr="009166B5" w:rsidRDefault="002400CB" w:rsidP="00F66888">
      <w:pPr>
        <w:pStyle w:val="CRCoverPage"/>
        <w:numPr>
          <w:ilvl w:val="0"/>
          <w:numId w:val="24"/>
        </w:numPr>
        <w:spacing w:after="0"/>
        <w:rPr>
          <w:rFonts w:ascii="Times New Roman" w:hAnsi="Times New Roman"/>
          <w:noProof/>
          <w:lang w:eastAsia="zh-CN"/>
        </w:rPr>
      </w:pPr>
      <w:r w:rsidRPr="009166B5">
        <w:rPr>
          <w:rFonts w:ascii="Times New Roman" w:hAnsi="Times New Roman"/>
          <w:noProof/>
          <w:lang w:eastAsia="zh-CN"/>
        </w:rPr>
        <w:t xml:space="preserve">All RRM requirements only applies to no-DRX mode. IAB-MT can still operate in DRX mode, but no requirements are defined. </w:t>
      </w:r>
    </w:p>
    <w:p w14:paraId="29FD3B98" w14:textId="2202D8C5" w:rsidR="00EE2C12" w:rsidRPr="009166B5" w:rsidRDefault="00EE2C12" w:rsidP="00F66888">
      <w:pPr>
        <w:pStyle w:val="CRCoverPage"/>
        <w:numPr>
          <w:ilvl w:val="0"/>
          <w:numId w:val="24"/>
        </w:numPr>
        <w:spacing w:after="0"/>
        <w:rPr>
          <w:rFonts w:ascii="Times New Roman" w:hAnsi="Times New Roman"/>
          <w:noProof/>
          <w:lang w:eastAsia="zh-CN"/>
        </w:rPr>
      </w:pPr>
      <w:r w:rsidRPr="009166B5">
        <w:rPr>
          <w:rFonts w:ascii="Times New Roman" w:hAnsi="Times New Roman"/>
          <w:noProof/>
          <w:lang w:eastAsia="zh-CN"/>
        </w:rPr>
        <w:t>Typo fixes, new symbols, abbreviations and definitions for RRM</w:t>
      </w:r>
    </w:p>
    <w:p w14:paraId="6242C798" w14:textId="6E0350D3" w:rsidR="009166B5" w:rsidRPr="009166B5" w:rsidRDefault="009166B5" w:rsidP="009166B5">
      <w:pPr>
        <w:pStyle w:val="CRCoverPage"/>
        <w:spacing w:after="0"/>
        <w:rPr>
          <w:rFonts w:ascii="Times New Roman" w:hAnsi="Times New Roman"/>
          <w:noProof/>
          <w:sz w:val="22"/>
          <w:szCs w:val="22"/>
          <w:lang w:val="en-US" w:eastAsia="zh-CN"/>
        </w:rPr>
      </w:pPr>
    </w:p>
    <w:p w14:paraId="18A9C58A" w14:textId="3D00E47E" w:rsidR="009166B5" w:rsidRPr="003125D6" w:rsidRDefault="009166B5" w:rsidP="009166B5">
      <w:pPr>
        <w:rPr>
          <w:rFonts w:ascii="Arial" w:hAnsi="Arial" w:cs="Arial"/>
          <w:b/>
          <w:bCs/>
          <w:color w:val="0000FF"/>
          <w:sz w:val="16"/>
          <w:szCs w:val="16"/>
          <w:u w:val="single"/>
          <w:lang w:eastAsia="zh-CN"/>
        </w:rPr>
      </w:pPr>
      <w:r w:rsidRPr="00105E67">
        <w:rPr>
          <w:b/>
          <w:bCs/>
          <w:sz w:val="22"/>
          <w:szCs w:val="22"/>
          <w:highlight w:val="green"/>
        </w:rPr>
        <w:t>Agreements</w:t>
      </w:r>
      <w:r w:rsidRPr="009166B5">
        <w:rPr>
          <w:b/>
          <w:bCs/>
          <w:sz w:val="22"/>
          <w:szCs w:val="22"/>
        </w:rPr>
        <w:t xml:space="preserve"> on WF for RRM performance test cases:</w:t>
      </w:r>
      <w:r w:rsidR="003125D6">
        <w:rPr>
          <w:b/>
          <w:bCs/>
          <w:sz w:val="22"/>
          <w:szCs w:val="22"/>
        </w:rPr>
        <w:t xml:space="preserve"> </w:t>
      </w:r>
      <w:hyperlink r:id="rId26" w:history="1">
        <w:r w:rsidR="003125D6" w:rsidRPr="003125D6">
          <w:rPr>
            <w:b/>
            <w:bCs/>
            <w:color w:val="0000FF"/>
            <w:u w:val="single"/>
            <w:lang w:eastAsia="zh-CN"/>
          </w:rPr>
          <w:t>R4-2017383</w:t>
        </w:r>
      </w:hyperlink>
    </w:p>
    <w:p w14:paraId="511DB3CE"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Only RRM performance requirements for IAB-MT are needed and the IAB-MT shall be tested with DU part disabled.</w:t>
      </w:r>
    </w:p>
    <w:p w14:paraId="7B87D207"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Use conducted testing for IAB type 1-H and OTA testing for IAB type 2-O.</w:t>
      </w:r>
    </w:p>
    <w:p w14:paraId="249161D6" w14:textId="0E547448"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RRM tests for IAB type 1-O are not to be defined.</w:t>
      </w:r>
    </w:p>
    <w:p w14:paraId="3C7FD99A"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Define test cases for RRM requirements under NR SA.</w:t>
      </w:r>
    </w:p>
    <w:p w14:paraId="0FCBC1BD"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Take UE test cases in TS 38.133 Annex as baseline when defining test cases for IAB-MTs.</w:t>
      </w:r>
    </w:p>
    <w:p w14:paraId="16D42C81"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The performance requirements shall be differentiated between wide area IAB-MT and local area IAB-MT if needed.</w:t>
      </w:r>
    </w:p>
    <w:p w14:paraId="50C210AC"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For RRC Re-establishment, only unknown target cell should be considered in the testing and only local-area IAB-MT to be tested.</w:t>
      </w:r>
    </w:p>
    <w:p w14:paraId="4006866D"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Don’t define separate test cases of random access for IAB-MT.</w:t>
      </w:r>
    </w:p>
    <w:p w14:paraId="53A99395"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RRM tests are defined in both FR1 and FR2 to verify all IAB-MT requirements defined in TS 38.174.</w:t>
      </w:r>
    </w:p>
    <w:p w14:paraId="2B8F9532" w14:textId="77777777" w:rsidR="009166B5" w:rsidRP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t>RRM tests are defined in FR1 for IAB type 1-H and FR2 for IAB type 2-O to verify all IAB-MT requirements defined in TS 38.174 that are also feasible to test.</w:t>
      </w:r>
    </w:p>
    <w:p w14:paraId="58FDA933" w14:textId="571509AD" w:rsidR="009166B5" w:rsidRDefault="009166B5" w:rsidP="009166B5">
      <w:pPr>
        <w:pStyle w:val="ListParagraph"/>
        <w:numPr>
          <w:ilvl w:val="0"/>
          <w:numId w:val="31"/>
        </w:numPr>
        <w:ind w:leftChars="0"/>
        <w:rPr>
          <w:rFonts w:ascii="Times New Roman" w:hAnsi="Times New Roman"/>
          <w:sz w:val="20"/>
          <w:szCs w:val="20"/>
        </w:rPr>
      </w:pPr>
      <w:r w:rsidRPr="009166B5">
        <w:rPr>
          <w:rFonts w:ascii="Times New Roman" w:hAnsi="Times New Roman"/>
          <w:sz w:val="20"/>
          <w:szCs w:val="20"/>
        </w:rPr>
        <w:lastRenderedPageBreak/>
        <w:t>The RRM performance testing requirements shall be defined and maintained in RAN4, and no RAN5 work to be involved</w:t>
      </w:r>
    </w:p>
    <w:p w14:paraId="5D2123D0" w14:textId="4015E9AC" w:rsidR="00490EDC" w:rsidRDefault="00490EDC" w:rsidP="00490EDC">
      <w:pPr>
        <w:rPr>
          <w:sz w:val="20"/>
          <w:szCs w:val="20"/>
        </w:rPr>
      </w:pPr>
    </w:p>
    <w:p w14:paraId="0F7961E3" w14:textId="435A3247" w:rsidR="00490EDC" w:rsidRDefault="00490EDC" w:rsidP="00490EDC">
      <w:pPr>
        <w:rPr>
          <w:sz w:val="20"/>
          <w:szCs w:val="20"/>
        </w:rPr>
      </w:pPr>
    </w:p>
    <w:p w14:paraId="78E8C14D" w14:textId="638B1AD9" w:rsidR="00C5786F" w:rsidRDefault="00C5786F" w:rsidP="00490EDC">
      <w:pPr>
        <w:rPr>
          <w:sz w:val="20"/>
          <w:szCs w:val="20"/>
        </w:rPr>
      </w:pPr>
    </w:p>
    <w:p w14:paraId="73A72E6A" w14:textId="77777777" w:rsidR="005502C4" w:rsidRPr="00990154" w:rsidRDefault="005502C4" w:rsidP="005502C4">
      <w:pPr>
        <w:spacing w:line="256" w:lineRule="auto"/>
        <w:rPr>
          <w:rFonts w:eastAsia="Yu Mincho"/>
          <w:b/>
          <w:bCs/>
          <w:sz w:val="22"/>
          <w:szCs w:val="22"/>
        </w:rPr>
      </w:pPr>
      <w:r w:rsidRPr="00105E67">
        <w:rPr>
          <w:rFonts w:eastAsia="Yu Mincho"/>
          <w:b/>
          <w:bCs/>
          <w:sz w:val="22"/>
          <w:szCs w:val="22"/>
          <w:highlight w:val="green"/>
        </w:rPr>
        <w:t>Agreements</w:t>
      </w:r>
      <w:r w:rsidRPr="00990154">
        <w:rPr>
          <w:rFonts w:eastAsia="Yu Mincho"/>
          <w:b/>
          <w:bCs/>
          <w:sz w:val="22"/>
          <w:szCs w:val="22"/>
        </w:rPr>
        <w:t xml:space="preserve"> on WF Demodulation Requirements:</w:t>
      </w:r>
    </w:p>
    <w:p w14:paraId="6FAC97BC" w14:textId="77777777" w:rsidR="005502C4" w:rsidRPr="00990154" w:rsidRDefault="00E52B05" w:rsidP="005502C4">
      <w:pPr>
        <w:rPr>
          <w:rFonts w:eastAsia="Yu Mincho"/>
          <w:sz w:val="20"/>
          <w:szCs w:val="20"/>
        </w:rPr>
      </w:pPr>
      <w:hyperlink r:id="rId27" w:history="1">
        <w:r w:rsidR="005502C4" w:rsidRPr="00FF48D4">
          <w:rPr>
            <w:rStyle w:val="Hyperlink"/>
            <w:b/>
            <w:bCs/>
            <w:lang w:val="en-GB"/>
          </w:rPr>
          <w:t>R4-2017673.zip</w:t>
        </w:r>
      </w:hyperlink>
      <w:r w:rsidR="005502C4" w:rsidRPr="00990154">
        <w:rPr>
          <w:rFonts w:eastAsia="Yu Mincho"/>
          <w:sz w:val="20"/>
          <w:szCs w:val="20"/>
        </w:rPr>
        <w:t xml:space="preserve"> WF on Rel-16 NR IAB demodulation requirements:</w:t>
      </w:r>
    </w:p>
    <w:p w14:paraId="4B45F19F" w14:textId="77777777" w:rsidR="00173D26" w:rsidRPr="00173D26" w:rsidRDefault="00FF48D4" w:rsidP="005502C4">
      <w:pPr>
        <w:pStyle w:val="ListParagraph"/>
        <w:widowControl/>
        <w:numPr>
          <w:ilvl w:val="0"/>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Suggested workplan</w:t>
      </w:r>
    </w:p>
    <w:p w14:paraId="55533102" w14:textId="77777777" w:rsidR="00173D26" w:rsidRPr="00173D26" w:rsidRDefault="00FF48D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RAN4#97-e:</w:t>
      </w:r>
    </w:p>
    <w:p w14:paraId="738C082B"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Finish discussions on work plan and performance impact.</w:t>
      </w:r>
    </w:p>
    <w:p w14:paraId="5E224FC8"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Start discussions for requirements per physical channel.</w:t>
      </w:r>
    </w:p>
    <w:p w14:paraId="655B96BA"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Start Simulation configuration alignments and FRCs.</w:t>
      </w:r>
    </w:p>
    <w:p w14:paraId="05B24D11" w14:textId="77777777" w:rsidR="00173D26" w:rsidRPr="00173D26" w:rsidRDefault="00FF48D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RAN4#98:</w:t>
      </w:r>
    </w:p>
    <w:p w14:paraId="24434371"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Finish discussions per physical backhaul channel.</w:t>
      </w:r>
    </w:p>
    <w:p w14:paraId="437F1DB8"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Simulation results collection and alignment.</w:t>
      </w:r>
    </w:p>
    <w:p w14:paraId="7EA3E33F"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Present draftCRs to decide skeletons for IAB demodulation requirements/conformance tests.</w:t>
      </w:r>
    </w:p>
    <w:p w14:paraId="7051EC0F" w14:textId="77777777" w:rsidR="00173D26" w:rsidRPr="00173D26" w:rsidRDefault="00FF48D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RAN4#98-bis:</w:t>
      </w:r>
    </w:p>
    <w:p w14:paraId="11D9E52D"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Present draftCRs to introducing IAB demodulation requirements/conformance tests; some numbers can be in [] or TBD.</w:t>
      </w:r>
    </w:p>
    <w:p w14:paraId="6F39AE36"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Final round of simulation results collection and alignment.</w:t>
      </w:r>
    </w:p>
    <w:p w14:paraId="12DD36AB" w14:textId="77777777" w:rsidR="00173D26" w:rsidRPr="00173D26" w:rsidRDefault="00FF48D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RAN4#99:</w:t>
      </w:r>
    </w:p>
    <w:p w14:paraId="4B870B12" w14:textId="77777777" w:rsidR="00173D26" w:rsidRPr="00173D2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Final draftCRs for TS 38.174 NR; Integrated Access and Backhaul (IAB) radio transmission and reception</w:t>
      </w:r>
    </w:p>
    <w:p w14:paraId="16C0A049" w14:textId="77777777" w:rsidR="005502C4" w:rsidRPr="00990154"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3D26">
        <w:rPr>
          <w:rFonts w:ascii="Times New Roman" w:eastAsia="Yu Mincho" w:hAnsi="Times New Roman"/>
          <w:sz w:val="20"/>
          <w:szCs w:val="20"/>
          <w:lang w:val="en-GB"/>
        </w:rPr>
        <w:t>Final draftCRs for TS 38.xxx NR; Integrated Access and Backhaul (IAB) conformance testing</w:t>
      </w:r>
    </w:p>
    <w:p w14:paraId="76D1D5D3" w14:textId="77777777" w:rsidR="005502C4" w:rsidRPr="00990154" w:rsidRDefault="005502C4" w:rsidP="005502C4">
      <w:pPr>
        <w:pStyle w:val="ListParagraph"/>
        <w:widowControl/>
        <w:numPr>
          <w:ilvl w:val="0"/>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rPr>
        <w:t>Other:</w:t>
      </w:r>
    </w:p>
    <w:p w14:paraId="6B050087" w14:textId="77777777" w:rsidR="00C0080E" w:rsidRPr="00C0080E" w:rsidRDefault="00FF48D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C0080E">
        <w:rPr>
          <w:rFonts w:ascii="Times New Roman" w:eastAsia="Yu Mincho" w:hAnsi="Times New Roman"/>
          <w:sz w:val="20"/>
          <w:szCs w:val="20"/>
          <w:lang w:val="en-GB"/>
        </w:rPr>
        <w:t>Connections between IAB-DU and IAB-MT testing</w:t>
      </w:r>
    </w:p>
    <w:p w14:paraId="39F22511" w14:textId="77777777" w:rsidR="00C0080E" w:rsidRPr="00C0080E"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C0080E">
        <w:rPr>
          <w:rFonts w:ascii="Times New Roman" w:eastAsia="Yu Mincho" w:hAnsi="Times New Roman"/>
          <w:sz w:val="20"/>
          <w:szCs w:val="20"/>
          <w:lang w:val="en-GB"/>
        </w:rPr>
        <w:t xml:space="preserve">Explicit test passing </w:t>
      </w:r>
    </w:p>
    <w:p w14:paraId="1984D7EB" w14:textId="77777777" w:rsidR="00C0080E" w:rsidRPr="00C0080E"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C0080E">
        <w:rPr>
          <w:rFonts w:ascii="Times New Roman" w:eastAsia="Yu Mincho" w:hAnsi="Times New Roman"/>
          <w:sz w:val="20"/>
          <w:szCs w:val="20"/>
          <w:lang w:val="en-GB"/>
        </w:rPr>
        <w:t>Both IAB-DU and IAB-MT requirements are passed explicitly</w:t>
      </w:r>
    </w:p>
    <w:p w14:paraId="185C0493" w14:textId="77777777" w:rsidR="00C0080E" w:rsidRPr="00C0080E"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C0080E">
        <w:rPr>
          <w:rFonts w:ascii="Times New Roman" w:eastAsia="Yu Mincho" w:hAnsi="Times New Roman"/>
          <w:sz w:val="20"/>
          <w:szCs w:val="20"/>
          <w:lang w:val="en-GB"/>
        </w:rPr>
        <w:t xml:space="preserve">Test environment </w:t>
      </w:r>
    </w:p>
    <w:p w14:paraId="1D2849B4" w14:textId="77777777" w:rsidR="005502C4" w:rsidRPr="00990154"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C0080E">
        <w:rPr>
          <w:rFonts w:ascii="Times New Roman" w:eastAsia="Yu Mincho" w:hAnsi="Times New Roman"/>
          <w:sz w:val="20"/>
          <w:szCs w:val="20"/>
          <w:lang w:val="en-GB"/>
        </w:rPr>
        <w:t>Strive to ensure that the same test environment can be used to test both IAB-DU and IAB-MT.</w:t>
      </w:r>
    </w:p>
    <w:p w14:paraId="2DA0511D"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Connection to IAB RF </w:t>
      </w:r>
      <w:r w:rsidR="00FF48D4" w:rsidRPr="001716F1">
        <w:rPr>
          <w:rFonts w:ascii="Times New Roman" w:eastAsia="Yu Mincho" w:hAnsi="Times New Roman"/>
          <w:sz w:val="20"/>
          <w:szCs w:val="20"/>
          <w:lang w:val="en-GB"/>
        </w:rPr>
        <w:t>[GtW agreement - informative]</w:t>
      </w:r>
      <w:r w:rsidRPr="00990154">
        <w:rPr>
          <w:rFonts w:ascii="Times New Roman" w:eastAsia="Yu Mincho" w:hAnsi="Times New Roman"/>
          <w:sz w:val="20"/>
          <w:szCs w:val="20"/>
          <w:lang w:val="en-GB"/>
        </w:rPr>
        <w:t>:</w:t>
      </w:r>
    </w:p>
    <w:p w14:paraId="7A548D63"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Co-ordinate the decisions on IAB demod and IAB RF testing to the extent necessary to ensure that the approach to testing is consistent.</w:t>
      </w:r>
    </w:p>
    <w:p w14:paraId="18C11696" w14:textId="77777777" w:rsidR="00A40005" w:rsidRPr="00A40005" w:rsidRDefault="00FF48D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A40005">
        <w:rPr>
          <w:rFonts w:ascii="Times New Roman" w:eastAsia="Yu Mincho" w:hAnsi="Times New Roman"/>
          <w:sz w:val="20"/>
          <w:szCs w:val="20"/>
          <w:lang w:val="en-GB"/>
        </w:rPr>
        <w:t>Suggested bigCR work split</w:t>
      </w:r>
    </w:p>
    <w:p w14:paraId="428C49A4" w14:textId="77777777" w:rsidR="005502C4" w:rsidRPr="00990154"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A40005">
        <w:rPr>
          <w:rFonts w:ascii="Times New Roman" w:eastAsia="Yu Mincho" w:hAnsi="Times New Roman"/>
          <w:sz w:val="20"/>
          <w:szCs w:val="20"/>
          <w:lang w:val="en-GB"/>
        </w:rPr>
        <w:t>Following chair guidance, do not further discuss for now and wait for bigCR split to be decided by specification rapporteur.</w:t>
      </w:r>
    </w:p>
    <w:p w14:paraId="1AF1E78E" w14:textId="77777777" w:rsidR="005502C4" w:rsidRPr="00990154" w:rsidRDefault="005502C4" w:rsidP="005502C4">
      <w:pPr>
        <w:pStyle w:val="ListParagraph"/>
        <w:widowControl/>
        <w:numPr>
          <w:ilvl w:val="0"/>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rPr>
        <w:t>IAB-DU: Pertains to IAB demodulation for IAB-DU.</w:t>
      </w:r>
    </w:p>
    <w:p w14:paraId="4D4CF74B"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rPr>
        <w:t>General Requirement Scope:</w:t>
      </w:r>
    </w:p>
    <w:p w14:paraId="1CB7E7BE"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IAB DU backhaul and access link differences </w:t>
      </w:r>
      <w:r w:rsidR="00FF48D4" w:rsidRPr="00CD0CF4">
        <w:rPr>
          <w:rFonts w:ascii="Times New Roman" w:eastAsia="Yu Mincho" w:hAnsi="Times New Roman"/>
          <w:sz w:val="20"/>
          <w:szCs w:val="20"/>
          <w:lang w:val="en-GB"/>
        </w:rPr>
        <w:t>[GtW agreement - informative]</w:t>
      </w:r>
      <w:r w:rsidRPr="00990154">
        <w:rPr>
          <w:rFonts w:ascii="Times New Roman" w:eastAsia="Yu Mincho" w:hAnsi="Times New Roman"/>
          <w:sz w:val="20"/>
          <w:szCs w:val="20"/>
          <w:lang w:val="en-GB"/>
        </w:rPr>
        <w:t>:</w:t>
      </w:r>
    </w:p>
    <w:p w14:paraId="5642224A"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RAN4 will introduce IAB-DU demodulation requirements covering UL access and backhaul links. </w:t>
      </w:r>
    </w:p>
    <w:p w14:paraId="422A488D"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No need to discriminate the test cases for these two links in the specification.</w:t>
      </w:r>
    </w:p>
    <w:p w14:paraId="6B2E10A1"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Additional requirement configurations on top of BS ones </w:t>
      </w:r>
      <w:r w:rsidR="00FF48D4" w:rsidRPr="00CD0CF4">
        <w:rPr>
          <w:rFonts w:ascii="Times New Roman" w:eastAsia="Yu Mincho" w:hAnsi="Times New Roman"/>
          <w:sz w:val="20"/>
          <w:szCs w:val="20"/>
          <w:lang w:val="en-GB"/>
        </w:rPr>
        <w:t>[GtW agreement - informative]</w:t>
      </w:r>
      <w:r w:rsidRPr="00990154">
        <w:rPr>
          <w:rFonts w:ascii="Times New Roman" w:eastAsia="Yu Mincho" w:hAnsi="Times New Roman"/>
          <w:sz w:val="20"/>
          <w:szCs w:val="20"/>
          <w:lang w:val="en-GB"/>
        </w:rPr>
        <w:t>:</w:t>
      </w:r>
    </w:p>
    <w:p w14:paraId="6140CE4C"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There is no need to introduce any new performance requirements for IAB-DU in addition to already existing BS requirements.</w:t>
      </w:r>
    </w:p>
    <w:p w14:paraId="0E372356"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Basis for requirement re-use </w:t>
      </w:r>
      <w:r w:rsidR="00FF48D4" w:rsidRPr="00CD0CF4">
        <w:rPr>
          <w:rFonts w:ascii="Times New Roman" w:eastAsia="Yu Mincho" w:hAnsi="Times New Roman"/>
          <w:sz w:val="20"/>
          <w:szCs w:val="20"/>
          <w:lang w:val="en-GB"/>
        </w:rPr>
        <w:t>[GtW agreement - informative]</w:t>
      </w:r>
      <w:r w:rsidRPr="00990154">
        <w:rPr>
          <w:rFonts w:ascii="Times New Roman" w:eastAsia="Yu Mincho" w:hAnsi="Times New Roman"/>
          <w:sz w:val="20"/>
          <w:szCs w:val="20"/>
          <w:lang w:val="en-GB"/>
        </w:rPr>
        <w:t>:</w:t>
      </w:r>
    </w:p>
    <w:p w14:paraId="74535907"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Based on Rel-15 gNB performance requirements to discuss IAB-DU performance requirements definition.</w:t>
      </w:r>
    </w:p>
    <w:p w14:paraId="3C8B69FD" w14:textId="77777777" w:rsidR="00EF6AD9" w:rsidRPr="00EF6AD9"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EF6AD9">
        <w:rPr>
          <w:rFonts w:ascii="Times New Roman" w:eastAsia="Yu Mincho" w:hAnsi="Times New Roman"/>
          <w:sz w:val="20"/>
          <w:szCs w:val="20"/>
          <w:lang w:val="en-GB"/>
        </w:rPr>
        <w:t>Applicability rule re-use</w:t>
      </w:r>
    </w:p>
    <w:p w14:paraId="4B6DDFE8"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Check and adapt the BS applicability rules to reduce the number of tests. </w:t>
      </w:r>
      <w:r w:rsidRPr="00990154">
        <w:rPr>
          <w:rFonts w:ascii="Times New Roman" w:eastAsia="Yu Mincho" w:hAnsi="Times New Roman"/>
          <w:sz w:val="20"/>
          <w:szCs w:val="20"/>
          <w:lang w:val="en-GB"/>
        </w:rPr>
        <w:br/>
        <w:t>For example, test only the highest number of supported antennas.</w:t>
      </w:r>
    </w:p>
    <w:p w14:paraId="5133AEAE"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rPr>
        <w:t>Channel Agnostic – Details of BS Requirement Re-use:</w:t>
      </w:r>
    </w:p>
    <w:p w14:paraId="46C13C87"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General SCS/CBW combinations</w:t>
      </w:r>
    </w:p>
    <w:p w14:paraId="7E3BCF6C" w14:textId="77777777" w:rsidR="005502C4" w:rsidRPr="00990154"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455F4">
        <w:rPr>
          <w:rFonts w:ascii="Times New Roman" w:eastAsia="Yu Mincho" w:hAnsi="Times New Roman"/>
          <w:sz w:val="20"/>
          <w:szCs w:val="20"/>
          <w:lang w:val="en-GB"/>
        </w:rPr>
        <w:t>[GtW agreement - informative]</w:t>
      </w:r>
      <w:r w:rsidR="005502C4" w:rsidRPr="00990154">
        <w:rPr>
          <w:rFonts w:ascii="Times New Roman" w:eastAsia="Yu Mincho" w:hAnsi="Times New Roman"/>
          <w:sz w:val="20"/>
          <w:szCs w:val="20"/>
          <w:lang w:val="en-GB"/>
        </w:rPr>
        <w:t>:</w:t>
      </w:r>
    </w:p>
    <w:p w14:paraId="57914DE8" w14:textId="77777777" w:rsidR="005502C4" w:rsidRPr="00990154" w:rsidRDefault="005502C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In principle, reuse the existing BS requirements as generic approach meanwhile the exceptions for the specific test cases not excluded pending on further discussion.  </w:t>
      </w:r>
    </w:p>
    <w:p w14:paraId="7C6697DE" w14:textId="77777777" w:rsidR="005502C4" w:rsidRPr="00990154" w:rsidRDefault="005502C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Using existing applicable rules for CHBW, SCS and number of RX antenna configuration as starting point, further refinement not precluded.</w:t>
      </w:r>
    </w:p>
    <w:p w14:paraId="06DD10A5"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Keep existing full set of requirements, w.r.t. SCS/CBW combination. </w:t>
      </w:r>
      <w:r w:rsidRPr="00990154">
        <w:rPr>
          <w:rFonts w:ascii="Times New Roman" w:eastAsia="Yu Mincho" w:hAnsi="Times New Roman"/>
          <w:sz w:val="20"/>
          <w:szCs w:val="20"/>
          <w:lang w:val="en-GB"/>
        </w:rPr>
        <w:br/>
        <w:t>Test applicability rules can be updated, to reduce to number of tests required.</w:t>
      </w:r>
    </w:p>
    <w:p w14:paraId="69D43A1E" w14:textId="77777777" w:rsidR="00022B6A" w:rsidRPr="00022B6A"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022B6A">
        <w:rPr>
          <w:rFonts w:ascii="Times New Roman" w:eastAsia="Yu Mincho" w:hAnsi="Times New Roman"/>
          <w:sz w:val="20"/>
          <w:szCs w:val="20"/>
          <w:lang w:val="en-GB"/>
        </w:rPr>
        <w:t xml:space="preserve">General channel models: No new channel models shall be introduced, FFS whether down-election on existing channel models needed or not </w:t>
      </w:r>
    </w:p>
    <w:p w14:paraId="0DC6893D" w14:textId="77777777" w:rsidR="00022B6A" w:rsidRPr="00022B6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22B6A">
        <w:rPr>
          <w:rFonts w:ascii="Times New Roman" w:eastAsia="Yu Mincho" w:hAnsi="Times New Roman"/>
          <w:sz w:val="20"/>
          <w:szCs w:val="20"/>
          <w:lang w:val="en-GB"/>
        </w:rPr>
        <w:t>Option 1: Skip cases with TDLB100-400 Low and TDLC300-100 Low for FR1 and TDLA30-300 Low for FR2. If there are no cases with other propagation conditions, replace the propagation conditions with TDLA30-10 Low for FR1 and TDLA30-75 Low for FR2.</w:t>
      </w:r>
    </w:p>
    <w:p w14:paraId="148B91B3" w14:textId="77777777" w:rsidR="00022B6A" w:rsidRPr="00022B6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22B6A">
        <w:rPr>
          <w:rFonts w:ascii="Times New Roman" w:eastAsia="Yu Mincho" w:hAnsi="Times New Roman"/>
          <w:sz w:val="20"/>
          <w:szCs w:val="20"/>
          <w:lang w:val="en-GB"/>
        </w:rPr>
        <w:t>Option 2: Skip cases with TDLB100-400 Low and TDLC300-100 Low for FR1 and TDLA30-300 Low for FR2, if there are alternatives.</w:t>
      </w:r>
    </w:p>
    <w:p w14:paraId="49613DC5"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3: All existing channel models used in Rel-15 BS testing should be re-used for IAB-DU and applicability rules can be considered to allow reduction of testing load.</w:t>
      </w:r>
    </w:p>
    <w:p w14:paraId="328B7BD2" w14:textId="77777777" w:rsidR="00176C88" w:rsidRPr="00176C8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76C88">
        <w:rPr>
          <w:rFonts w:ascii="Times New Roman" w:eastAsia="Yu Mincho" w:hAnsi="Times New Roman"/>
          <w:sz w:val="20"/>
          <w:szCs w:val="20"/>
          <w:lang w:val="en-GB"/>
        </w:rPr>
        <w:t xml:space="preserve">Inclusion of Rel-16 HST requirements </w:t>
      </w:r>
    </w:p>
    <w:p w14:paraId="2C19E52E"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Do not include existing Rel-16 HST requirements (including UL TA).</w:t>
      </w:r>
    </w:p>
    <w:p w14:paraId="7879F0E5" w14:textId="77777777" w:rsidR="00ED1CA4" w:rsidRPr="00ED1CA4"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ED1CA4">
        <w:rPr>
          <w:rFonts w:ascii="Times New Roman" w:eastAsia="Yu Mincho" w:hAnsi="Times New Roman"/>
          <w:sz w:val="20"/>
          <w:szCs w:val="20"/>
          <w:lang w:val="en-GB"/>
        </w:rPr>
        <w:t>Other Rel-16 BS demod requirements</w:t>
      </w:r>
    </w:p>
    <w:p w14:paraId="791B8390" w14:textId="77777777" w:rsidR="00ED1CA4" w:rsidRPr="00ED1CA4"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ED1CA4">
        <w:rPr>
          <w:rFonts w:ascii="Times New Roman" w:eastAsia="Yu Mincho" w:hAnsi="Times New Roman"/>
          <w:sz w:val="20"/>
          <w:szCs w:val="20"/>
          <w:lang w:val="en-GB"/>
        </w:rPr>
        <w:t>Do not include Rel-16 BS demod requirements, i.e., the following (HST discussed separately)</w:t>
      </w:r>
    </w:p>
    <w:p w14:paraId="2F932D9D" w14:textId="77777777" w:rsidR="00ED1CA4" w:rsidRPr="00ED1CA4"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ED1CA4">
        <w:rPr>
          <w:rFonts w:ascii="Times New Roman" w:eastAsia="Yu Mincho" w:hAnsi="Times New Roman"/>
          <w:sz w:val="20"/>
          <w:szCs w:val="20"/>
          <w:lang w:val="en-GB"/>
        </w:rPr>
        <w:t>30% TPUT requirements for PUSCH with transform precoding disabled.</w:t>
      </w:r>
    </w:p>
    <w:p w14:paraId="3C49B514" w14:textId="77777777" w:rsidR="00ED1CA4" w:rsidRPr="00ED1CA4"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ED1CA4">
        <w:rPr>
          <w:rFonts w:ascii="Times New Roman" w:eastAsia="Yu Mincho" w:hAnsi="Times New Roman"/>
          <w:sz w:val="20"/>
          <w:szCs w:val="20"/>
          <w:lang w:val="en-GB"/>
        </w:rPr>
        <w:t>2-step RACH</w:t>
      </w:r>
    </w:p>
    <w:p w14:paraId="72B4A052" w14:textId="77777777" w:rsidR="00ED1CA4" w:rsidRPr="00ED1CA4"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ED1CA4">
        <w:rPr>
          <w:rFonts w:ascii="Times New Roman" w:eastAsia="Yu Mincho" w:hAnsi="Times New Roman"/>
          <w:sz w:val="20"/>
          <w:szCs w:val="20"/>
          <w:lang w:val="en-GB"/>
        </w:rPr>
        <w:t>NR-U</w:t>
      </w:r>
    </w:p>
    <w:p w14:paraId="167764C0" w14:textId="77777777" w:rsidR="00ED1CA4" w:rsidRPr="00ED1CA4"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ED1CA4">
        <w:rPr>
          <w:rFonts w:ascii="Times New Roman" w:eastAsia="Yu Mincho" w:hAnsi="Times New Roman"/>
          <w:sz w:val="20"/>
          <w:szCs w:val="20"/>
          <w:lang w:val="en-GB"/>
        </w:rPr>
        <w:t>URLLC 0.001% BLER</w:t>
      </w:r>
    </w:p>
    <w:p w14:paraId="7D60D012" w14:textId="77777777" w:rsidR="00ED1CA4" w:rsidRPr="00ED1CA4"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ED1CA4">
        <w:rPr>
          <w:rFonts w:ascii="Times New Roman" w:eastAsia="Yu Mincho" w:hAnsi="Times New Roman"/>
          <w:sz w:val="20"/>
          <w:szCs w:val="20"/>
          <w:lang w:val="en-GB"/>
        </w:rPr>
        <w:t>URLLC high reliability</w:t>
      </w:r>
    </w:p>
    <w:p w14:paraId="061B36D5" w14:textId="77777777" w:rsidR="005502C4" w:rsidRPr="00990154"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ED1CA4">
        <w:rPr>
          <w:rFonts w:ascii="Times New Roman" w:eastAsia="Yu Mincho" w:hAnsi="Times New Roman"/>
          <w:sz w:val="20"/>
          <w:szCs w:val="20"/>
          <w:lang w:val="en-GB"/>
        </w:rPr>
        <w:t>URLLC low latency</w:t>
      </w:r>
    </w:p>
    <w:p w14:paraId="5D133942" w14:textId="77777777" w:rsidR="0044767A" w:rsidRPr="0044767A"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44767A">
        <w:rPr>
          <w:rFonts w:ascii="Times New Roman" w:eastAsia="Yu Mincho" w:hAnsi="Times New Roman"/>
          <w:sz w:val="20"/>
          <w:szCs w:val="20"/>
          <w:lang w:val="en-GB"/>
        </w:rPr>
        <w:t>Inclusion of CA notes</w:t>
      </w:r>
    </w:p>
    <w:p w14:paraId="45887570" w14:textId="77777777" w:rsidR="0044767A" w:rsidRPr="0044767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4767A">
        <w:rPr>
          <w:rFonts w:ascii="Times New Roman" w:eastAsia="Yu Mincho" w:hAnsi="Times New Roman"/>
          <w:sz w:val="20"/>
          <w:szCs w:val="20"/>
          <w:lang w:val="en-GB"/>
        </w:rPr>
        <w:t>Option 1: Do not include performance requirements or text related to CA.</w:t>
      </w:r>
    </w:p>
    <w:p w14:paraId="1F0E2913"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Follow Rel-15 approach and clarify that CA can be operated but is tested per carrier.</w:t>
      </w:r>
    </w:p>
    <w:p w14:paraId="7D4A7A24"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General RX demodulation branches</w:t>
      </w:r>
    </w:p>
    <w:p w14:paraId="2D3CB8C8"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[GtW agreement - informative]: Using existing applicable rules for CHBW, SCS and number of RX antenna configuration as starting point, further refinement not precluded.</w:t>
      </w:r>
    </w:p>
    <w:p w14:paraId="0D899452"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All existing antenna configurations shall be kept, when re-using BS demod requirements. An applicability rule shall be defined to test only maximum number of antennas declared to be supported by the manufacturer for the respective BS type, i.e., up to 8Rx in conducted/hybrid testing and up to 2Rx in OTA testing.</w:t>
      </w:r>
    </w:p>
    <w:p w14:paraId="720BC216" w14:textId="77777777" w:rsidR="007F3D2C" w:rsidRPr="007F3D2C"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7F3D2C">
        <w:rPr>
          <w:rFonts w:ascii="Times New Roman" w:eastAsia="Yu Mincho" w:hAnsi="Times New Roman"/>
          <w:sz w:val="20"/>
          <w:szCs w:val="20"/>
          <w:lang w:val="en-GB"/>
        </w:rPr>
        <w:t>Conducted and OTA requirements</w:t>
      </w:r>
    </w:p>
    <w:p w14:paraId="4821BDF4"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Specify both conducted and OTA tests for IAB-DU.</w:t>
      </w:r>
    </w:p>
    <w:p w14:paraId="51810C23"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PUSCH – Details of BS Requirement Re-use:</w:t>
      </w:r>
    </w:p>
    <w:p w14:paraId="5EBB7407" w14:textId="77777777" w:rsidR="006970E7" w:rsidRPr="006970E7"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6970E7">
        <w:rPr>
          <w:rFonts w:ascii="Times New Roman" w:eastAsia="Yu Mincho" w:hAnsi="Times New Roman"/>
          <w:sz w:val="20"/>
          <w:szCs w:val="20"/>
          <w:lang w:val="en-GB"/>
        </w:rPr>
        <w:t>PUSCH MCS</w:t>
      </w:r>
    </w:p>
    <w:p w14:paraId="585F1E29" w14:textId="77777777" w:rsidR="006970E7" w:rsidRPr="006970E7"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6970E7">
        <w:rPr>
          <w:rFonts w:ascii="Times New Roman" w:eastAsia="Yu Mincho" w:hAnsi="Times New Roman"/>
          <w:sz w:val="20"/>
          <w:szCs w:val="20"/>
          <w:lang w:val="en-GB"/>
        </w:rPr>
        <w:t>Option 1: Do not use QPSK and 16QAM MCS.</w:t>
      </w:r>
    </w:p>
    <w:p w14:paraId="54150121" w14:textId="77777777" w:rsidR="006970E7" w:rsidRPr="006970E7"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6970E7">
        <w:rPr>
          <w:rFonts w:ascii="Times New Roman" w:eastAsia="Yu Mincho" w:hAnsi="Times New Roman"/>
          <w:sz w:val="20"/>
          <w:szCs w:val="20"/>
          <w:lang w:val="en-GB"/>
        </w:rPr>
        <w:t>Option 2: Keep all MCS from BS demodulation requirements.</w:t>
      </w:r>
    </w:p>
    <w:p w14:paraId="44D940F4"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3: Keep all MCS for BS demodulation requirements, but with applicability rule that IAB-DU only needs to pass the test with the supported highest modulation order based on BS declaration.</w:t>
      </w:r>
    </w:p>
    <w:p w14:paraId="5D9DB50B" w14:textId="77777777" w:rsidR="002B10AF" w:rsidRPr="002B10AF"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2B10AF">
        <w:rPr>
          <w:rFonts w:ascii="Times New Roman" w:eastAsia="Yu Mincho" w:hAnsi="Times New Roman"/>
          <w:sz w:val="20"/>
          <w:szCs w:val="20"/>
          <w:lang w:val="en-GB"/>
        </w:rPr>
        <w:t>PUSCH mapping type</w:t>
      </w:r>
    </w:p>
    <w:p w14:paraId="06375020"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Copy existing requirements and apply BS demod like applicability rule for testing.</w:t>
      </w:r>
    </w:p>
    <w:p w14:paraId="13098909" w14:textId="77777777" w:rsidR="00B6575B" w:rsidRPr="00B6575B"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B6575B">
        <w:rPr>
          <w:rFonts w:ascii="Times New Roman" w:eastAsia="Yu Mincho" w:hAnsi="Times New Roman"/>
          <w:sz w:val="20"/>
          <w:szCs w:val="20"/>
          <w:lang w:val="en-GB"/>
        </w:rPr>
        <w:t>PUSCH transform precoding</w:t>
      </w:r>
    </w:p>
    <w:p w14:paraId="6FDAD497" w14:textId="77777777" w:rsidR="00B6575B" w:rsidRPr="00B6575B"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6575B">
        <w:rPr>
          <w:rFonts w:ascii="Times New Roman" w:eastAsia="Yu Mincho" w:hAnsi="Times New Roman"/>
          <w:sz w:val="20"/>
          <w:szCs w:val="20"/>
          <w:lang w:val="en-GB"/>
        </w:rPr>
        <w:t>Option 1: Re-use only requirements for PUSCH with transform precoding disabled.</w:t>
      </w:r>
    </w:p>
    <w:p w14:paraId="391A9925" w14:textId="77777777" w:rsidR="00B6575B" w:rsidRPr="00B6575B"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6575B">
        <w:rPr>
          <w:rFonts w:ascii="Times New Roman" w:eastAsia="Yu Mincho" w:hAnsi="Times New Roman"/>
          <w:sz w:val="20"/>
          <w:szCs w:val="20"/>
          <w:lang w:val="en-GB"/>
        </w:rPr>
        <w:t>Option 2: Include requirements for PUSCH with transform precoding enabled.</w:t>
      </w:r>
    </w:p>
    <w:p w14:paraId="4C71F6AF"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3: Include requirement for PUSCH with transform precoding enabled and define applicability rule for it.</w:t>
      </w:r>
    </w:p>
    <w:p w14:paraId="4B117409" w14:textId="77777777" w:rsidR="00B6575B" w:rsidRPr="00B6575B"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B6575B">
        <w:rPr>
          <w:rFonts w:ascii="Times New Roman" w:eastAsia="Yu Mincho" w:hAnsi="Times New Roman"/>
          <w:sz w:val="20"/>
          <w:szCs w:val="20"/>
          <w:lang w:val="en-GB"/>
        </w:rPr>
        <w:t>Copying of all Rel-15 PUSCH BS demod requirements</w:t>
      </w:r>
    </w:p>
    <w:p w14:paraId="779D5CA6" w14:textId="77777777" w:rsidR="00B6575B" w:rsidRPr="00B6575B"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6575B">
        <w:rPr>
          <w:rFonts w:ascii="Times New Roman" w:eastAsia="Yu Mincho" w:hAnsi="Times New Roman"/>
          <w:sz w:val="20"/>
          <w:szCs w:val="20"/>
          <w:lang w:val="en-GB"/>
        </w:rPr>
        <w:t>Option 1: Copy all Rel-15 PUSCH BS demod requirements and discuss applicability rule inclusion or adaptation to reduce the number of tests.</w:t>
      </w:r>
    </w:p>
    <w:p w14:paraId="6AF85545"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Discuss each Rel-15 PUSCH BS demod requirement configurations separately.</w:t>
      </w:r>
    </w:p>
    <w:p w14:paraId="53EC39C4"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PUCCH – Details of BS Requirement Re-use:</w:t>
      </w:r>
    </w:p>
    <w:p w14:paraId="2870FE3A" w14:textId="77777777" w:rsidR="007F3F10" w:rsidRPr="007F3F10"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PUCCH DM-RS configuration</w:t>
      </w:r>
    </w:p>
    <w:p w14:paraId="11D5D1BD" w14:textId="77777777" w:rsidR="007F3F10" w:rsidRPr="007F3F10"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Keep existing BS demodulation based DM-RS configurations.</w:t>
      </w:r>
    </w:p>
    <w:p w14:paraId="52DBEAE5" w14:textId="77777777" w:rsidR="007F3F10" w:rsidRPr="007F3F10"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PUCCH multi-slot</w:t>
      </w:r>
    </w:p>
    <w:p w14:paraId="59CF259C" w14:textId="77777777" w:rsidR="007F3F10" w:rsidRPr="007F3F10"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Option 1: Skip cases for multi-slot PUCCH.</w:t>
      </w:r>
    </w:p>
    <w:p w14:paraId="7AE2CA61" w14:textId="77777777" w:rsidR="007F3F10" w:rsidRPr="007F3F10"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Option 2: Include multi-slot PUCCH cases and keep or modify existing BS demodulation-based test applicability rule.</w:t>
      </w:r>
    </w:p>
    <w:p w14:paraId="697ADCFA" w14:textId="77777777" w:rsidR="007F3F10" w:rsidRPr="007F3F10"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PUCCH number of test cases</w:t>
      </w:r>
    </w:p>
    <w:p w14:paraId="297C58D6" w14:textId="77777777" w:rsidR="007F3F10" w:rsidRPr="007F3F10"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Keep all the PUCCH requirements and related test applicability rule, if BS declares to support more than one PUCCH formats, limit the number of tests chosen by the manufacturer using applicability rule. FFS: Exact limiting of tests.</w:t>
      </w:r>
    </w:p>
    <w:p w14:paraId="2268C071" w14:textId="77777777" w:rsidR="007F3F10" w:rsidRPr="007F3F10"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Copying of all Rel-15 PUCCH BS demod requirements</w:t>
      </w:r>
    </w:p>
    <w:p w14:paraId="27AB7975" w14:textId="77777777" w:rsidR="007F3F10" w:rsidRPr="007F3F10"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7F3F10">
        <w:rPr>
          <w:rFonts w:ascii="Times New Roman" w:eastAsia="Yu Mincho" w:hAnsi="Times New Roman"/>
          <w:sz w:val="20"/>
          <w:szCs w:val="20"/>
          <w:lang w:val="en-GB"/>
        </w:rPr>
        <w:t>Option 1: Copy all Rel-15 PUCCH BS demod requirements and discuss applicability rule inclusion or adaptation to reduce the number of tests.</w:t>
      </w:r>
    </w:p>
    <w:p w14:paraId="785F3F23"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Discuss each Rel-15 PUCCH BS demod requirement configurations separately.</w:t>
      </w:r>
    </w:p>
    <w:p w14:paraId="79062669"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PRACH – Details of BS Requirement Re-use:</w:t>
      </w:r>
    </w:p>
    <w:p w14:paraId="7BFC7E5B" w14:textId="77777777" w:rsidR="00455F8A" w:rsidRPr="00455F8A"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PRACH formats</w:t>
      </w:r>
    </w:p>
    <w:p w14:paraId="20885EC6" w14:textId="77777777" w:rsidR="00455F8A" w:rsidRPr="00455F8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Option 1: Only keep format 0 with 1.25kHz SCS and C2 with 30kHz and 120kHz SCS for PRACH performance requirements</w:t>
      </w:r>
    </w:p>
    <w:p w14:paraId="2AA89332" w14:textId="77777777" w:rsidR="00455F8A" w:rsidRPr="00455F8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Option 2: Keep all PRACH formats and discuss applicability rule.</w:t>
      </w:r>
    </w:p>
    <w:p w14:paraId="2023A0A9" w14:textId="77777777" w:rsidR="00455F8A" w:rsidRPr="00455F8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Option 3: Only copy-paste TDLC300-100/TDLA30-300 cases (currently TDLC300-100/TDLA30-300 and AWGN) for FR1 and FR2 respectively.</w:t>
      </w:r>
    </w:p>
    <w:p w14:paraId="11D72F6A" w14:textId="77777777" w:rsidR="00455F8A" w:rsidRPr="00455F8A"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For BS declares to support more than one PRACH formats, limit the number of tests to any two cases chosen by the manufacturer using applicability rule.</w:t>
      </w:r>
    </w:p>
    <w:p w14:paraId="0742BBF2" w14:textId="77777777" w:rsidR="00455F8A" w:rsidRPr="00455F8A"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Copying of all Rel-15 PRACH BS demod requirements</w:t>
      </w:r>
    </w:p>
    <w:p w14:paraId="2630DC80" w14:textId="77777777" w:rsidR="00455F8A" w:rsidRPr="00455F8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Option 1: Copy all Rel-15 PRACH BS demod requirements and discuss applicability rule inclusion or adaptation to reduce the number of tests.</w:t>
      </w:r>
    </w:p>
    <w:p w14:paraId="3B87ED12" w14:textId="77777777" w:rsidR="00455F8A" w:rsidRPr="00455F8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Option 2: Discuss each Rel-15 PRACH BS demod requirement configuration separately.</w:t>
      </w:r>
    </w:p>
    <w:p w14:paraId="689EABD2" w14:textId="77777777" w:rsidR="00455F8A" w:rsidRPr="00455F8A"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55F8A">
        <w:rPr>
          <w:rFonts w:ascii="Times New Roman" w:eastAsia="Yu Mincho" w:hAnsi="Times New Roman"/>
          <w:sz w:val="20"/>
          <w:szCs w:val="20"/>
          <w:lang w:val="en-GB"/>
        </w:rPr>
        <w:t>Option 3: Only copy-paste TDLC300-100/TDLA30-300 cases (currently TDLC300-100/TDLA30-300 and AWGN) for FR1 and FR2 respectively.</w:t>
      </w:r>
    </w:p>
    <w:p w14:paraId="2A3280CA" w14:textId="77777777" w:rsidR="005502C4" w:rsidRPr="00990154" w:rsidRDefault="005502C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For BS declares to support more than one PRACH formats, limit the number of tests to any two cases chosen by the manufacturer using applicability rule</w:t>
      </w:r>
    </w:p>
    <w:p w14:paraId="6E8395A1" w14:textId="77777777" w:rsidR="005502C4" w:rsidRPr="00990154" w:rsidRDefault="005502C4" w:rsidP="005502C4">
      <w:pPr>
        <w:pStyle w:val="ListParagraph"/>
        <w:widowControl/>
        <w:numPr>
          <w:ilvl w:val="0"/>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rPr>
        <w:t>IAB-MT: Pertains to IAB demodulation for IAB-MT.</w:t>
      </w:r>
    </w:p>
    <w:p w14:paraId="49102FEF"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rPr>
        <w:t>Conformance Testing Setup:</w:t>
      </w:r>
    </w:p>
    <w:p w14:paraId="0D0BB3C7" w14:textId="77777777" w:rsidR="00150DF0" w:rsidRPr="00150DF0"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150DF0">
        <w:rPr>
          <w:rFonts w:ascii="Times New Roman" w:eastAsia="Yu Mincho" w:hAnsi="Times New Roman"/>
          <w:sz w:val="20"/>
          <w:szCs w:val="20"/>
          <w:lang w:val="en-GB"/>
        </w:rPr>
        <w:t>General approach</w:t>
      </w:r>
    </w:p>
    <w:p w14:paraId="14FC8581" w14:textId="77777777" w:rsidR="00150DF0" w:rsidRPr="00150DF0"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150DF0">
        <w:rPr>
          <w:rFonts w:ascii="Times New Roman" w:eastAsia="Yu Mincho" w:hAnsi="Times New Roman"/>
          <w:sz w:val="20"/>
          <w:szCs w:val="20"/>
          <w:lang w:val="en-GB"/>
        </w:rPr>
        <w:t>Option 1: Define IAB-MT demodulation tests in the same manner as BS demodulation tests in RAN4. Strive to not preclude (but also not necessitate) UE style testing</w:t>
      </w:r>
    </w:p>
    <w:p w14:paraId="369A5FC9" w14:textId="77777777" w:rsidR="00150DF0" w:rsidRPr="00150DF0"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150DF0">
        <w:rPr>
          <w:rFonts w:ascii="Times New Roman" w:eastAsia="Yu Mincho" w:hAnsi="Times New Roman"/>
          <w:sz w:val="20"/>
          <w:szCs w:val="20"/>
          <w:lang w:val="en-GB"/>
        </w:rPr>
        <w:t>Option 2: Consider IAB-MT as a part of a network node with test setup and performance requirements based on the BS approach.</w:t>
      </w:r>
    </w:p>
    <w:p w14:paraId="5B596527"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3: The IAB-MT demodulation test setup needs to be a mix of the BS setup and the UE setup</w:t>
      </w:r>
    </w:p>
    <w:p w14:paraId="0F8A7FC8"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DUT placement reference point and orientation </w:t>
      </w:r>
      <w:r w:rsidR="00FF48D4" w:rsidRPr="00677C74">
        <w:rPr>
          <w:rFonts w:ascii="Times New Roman" w:eastAsia="Yu Mincho" w:hAnsi="Times New Roman"/>
          <w:sz w:val="20"/>
          <w:szCs w:val="20"/>
          <w:lang w:val="en-GB"/>
        </w:rPr>
        <w:t>[GtW agreement - informative]</w:t>
      </w:r>
      <w:r w:rsidRPr="00990154">
        <w:rPr>
          <w:rFonts w:ascii="Times New Roman" w:eastAsia="Yu Mincho" w:hAnsi="Times New Roman"/>
          <w:sz w:val="20"/>
          <w:szCs w:val="20"/>
          <w:lang w:val="en-GB"/>
        </w:rPr>
        <w:t>:</w:t>
      </w:r>
    </w:p>
    <w:p w14:paraId="4F54E3BD"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Coordinate reference point and orientation of the IAB-MT under test is for manufacture declaration.</w:t>
      </w:r>
    </w:p>
    <w:p w14:paraId="06B19976"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DUT feedback </w:t>
      </w:r>
      <w:r w:rsidR="00FF48D4" w:rsidRPr="00677C74">
        <w:rPr>
          <w:rFonts w:ascii="Times New Roman" w:eastAsia="Yu Mincho" w:hAnsi="Times New Roman"/>
          <w:sz w:val="20"/>
          <w:szCs w:val="20"/>
          <w:lang w:val="en-GB"/>
        </w:rPr>
        <w:t>[GtW agreement - informative]</w:t>
      </w:r>
      <w:r w:rsidRPr="00990154">
        <w:rPr>
          <w:rFonts w:ascii="Times New Roman" w:eastAsia="Yu Mincho" w:hAnsi="Times New Roman"/>
          <w:sz w:val="20"/>
          <w:szCs w:val="20"/>
          <w:lang w:val="en-GB"/>
        </w:rPr>
        <w:t>:</w:t>
      </w:r>
    </w:p>
    <w:p w14:paraId="66590880"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HARQ/RV feedback done via an error-free digital feedback, the feedback linkage to TE still FFS.</w:t>
      </w:r>
    </w:p>
    <w:p w14:paraId="00A7FF07" w14:textId="77777777" w:rsidR="005502C4" w:rsidRPr="00990154" w:rsidRDefault="005502C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KPI deriving entity </w:t>
      </w:r>
      <w:r w:rsidR="00FF48D4" w:rsidRPr="00677C74">
        <w:rPr>
          <w:rFonts w:ascii="Times New Roman" w:eastAsia="Yu Mincho" w:hAnsi="Times New Roman"/>
          <w:sz w:val="20"/>
          <w:szCs w:val="20"/>
          <w:lang w:val="en-GB"/>
        </w:rPr>
        <w:t>[GtW agreement - informative]</w:t>
      </w:r>
      <w:r w:rsidRPr="00990154">
        <w:rPr>
          <w:rFonts w:ascii="Times New Roman" w:eastAsia="Yu Mincho" w:hAnsi="Times New Roman"/>
          <w:sz w:val="20"/>
          <w:szCs w:val="20"/>
          <w:lang w:val="en-GB"/>
        </w:rPr>
        <w:t>:</w:t>
      </w:r>
    </w:p>
    <w:p w14:paraId="47EF71EE"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No need to be specified in the specification for KPI deriving entity.</w:t>
      </w:r>
    </w:p>
    <w:p w14:paraId="47F28EC1" w14:textId="77777777" w:rsidR="005A4109" w:rsidRPr="005A4109"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rPr>
        <w:t>Left  up to implementation on how L1/L2 is configured for testing</w:t>
      </w:r>
    </w:p>
    <w:p w14:paraId="3F5B5882" w14:textId="77777777" w:rsidR="005A4109" w:rsidRPr="005A4109"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lang w:val="en-GB"/>
        </w:rPr>
        <w:t>Detailed test setup</w:t>
      </w:r>
      <w:r w:rsidRPr="005A4109">
        <w:rPr>
          <w:rFonts w:ascii="Times New Roman" w:eastAsia="Yu Mincho" w:hAnsi="Times New Roman"/>
          <w:sz w:val="20"/>
          <w:szCs w:val="20"/>
        </w:rPr>
        <w:t xml:space="preserve">: </w:t>
      </w:r>
    </w:p>
    <w:p w14:paraId="2E5F3743" w14:textId="77777777" w:rsidR="005A4109" w:rsidRPr="005A4109"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lang w:val="en-GB"/>
        </w:rPr>
        <w:t xml:space="preserve">Use a test setup that offers the alternative options for testing with a unidirectional (BS like approach) or bidirectional (UE like approach)  Uu interface between TE and IAB-MT. The DUT being allowed to knowingly be in a L1/L2 test mode </w:t>
      </w:r>
      <w:r w:rsidRPr="005A4109">
        <w:rPr>
          <w:rFonts w:ascii="Times New Roman" w:eastAsia="Yu Mincho" w:hAnsi="Times New Roman"/>
          <w:sz w:val="20"/>
          <w:szCs w:val="20"/>
        </w:rPr>
        <w:t>configured using RRC or alternative propriety means</w:t>
      </w:r>
      <w:r w:rsidRPr="005A4109">
        <w:rPr>
          <w:rFonts w:ascii="Times New Roman" w:eastAsia="Yu Mincho" w:hAnsi="Times New Roman"/>
          <w:sz w:val="20"/>
          <w:szCs w:val="20"/>
          <w:lang w:val="en-GB"/>
        </w:rPr>
        <w:t xml:space="preserve"> and using TDD pattern independent FRC-like requirements to describe the KPI relevant channel structure.  FFS whether coarse or fine time synchronization can be provided via the digital feedback link from the tester or by a common (e.g., GNSS) source, or by Uu interface</w:t>
      </w:r>
    </w:p>
    <w:p w14:paraId="15D7DC7C" w14:textId="77777777" w:rsidR="005A4109" w:rsidRPr="005A4109"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lang w:val="en-GB"/>
        </w:rPr>
        <w:t xml:space="preserve">unidirectional (BS like approach) </w:t>
      </w:r>
      <w:r w:rsidRPr="005A4109">
        <w:rPr>
          <w:rFonts w:ascii="Times New Roman" w:eastAsia="Yu Mincho" w:hAnsi="Times New Roman"/>
          <w:sz w:val="20"/>
          <w:szCs w:val="20"/>
        </w:rPr>
        <w:t>means</w:t>
      </w:r>
    </w:p>
    <w:p w14:paraId="15323E0B" w14:textId="77777777" w:rsidR="005A4109" w:rsidRPr="005A4109"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rPr>
        <w:t>TE to IAB-MT linkage</w:t>
      </w:r>
      <w:r w:rsidRPr="005A4109">
        <w:rPr>
          <w:rFonts w:ascii="Times New Roman" w:eastAsia="Yu Mincho" w:hAnsi="Times New Roman"/>
          <w:sz w:val="20"/>
          <w:szCs w:val="20"/>
        </w:rPr>
        <w:t>：</w:t>
      </w:r>
      <w:r w:rsidRPr="005A4109">
        <w:rPr>
          <w:rFonts w:ascii="Times New Roman" w:eastAsia="Yu Mincho" w:hAnsi="Times New Roman"/>
          <w:sz w:val="20"/>
          <w:szCs w:val="20"/>
        </w:rPr>
        <w:t xml:space="preserve"> DL by Uu interface</w:t>
      </w:r>
    </w:p>
    <w:p w14:paraId="4382D9ED" w14:textId="77777777" w:rsidR="005A4109" w:rsidRPr="005A4109"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rPr>
        <w:t>IAB-MT to TE linkage</w:t>
      </w:r>
      <w:r w:rsidRPr="005A4109">
        <w:rPr>
          <w:rFonts w:ascii="Times New Roman" w:eastAsia="Yu Mincho" w:hAnsi="Times New Roman"/>
          <w:sz w:val="20"/>
          <w:szCs w:val="20"/>
        </w:rPr>
        <w:t>：</w:t>
      </w:r>
      <w:r w:rsidRPr="005A4109">
        <w:rPr>
          <w:rFonts w:ascii="Times New Roman" w:eastAsia="Yu Mincho" w:hAnsi="Times New Roman"/>
          <w:sz w:val="20"/>
          <w:szCs w:val="20"/>
        </w:rPr>
        <w:t xml:space="preserve"> Not through Uu interface</w:t>
      </w:r>
    </w:p>
    <w:p w14:paraId="0DEF4034" w14:textId="77777777" w:rsidR="005A4109" w:rsidRPr="005A4109"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lang w:val="en-GB"/>
        </w:rPr>
        <w:t xml:space="preserve">bidirectional (UE like approach) </w:t>
      </w:r>
      <w:r w:rsidRPr="005A4109">
        <w:rPr>
          <w:rFonts w:ascii="Times New Roman" w:eastAsia="Yu Mincho" w:hAnsi="Times New Roman"/>
          <w:sz w:val="20"/>
          <w:szCs w:val="20"/>
        </w:rPr>
        <w:t>means</w:t>
      </w:r>
    </w:p>
    <w:p w14:paraId="2E7EBBF8" w14:textId="77777777" w:rsidR="005A4109" w:rsidRPr="005A4109"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rPr>
        <w:t>TE to IAB-MT linkage</w:t>
      </w:r>
      <w:r w:rsidRPr="005A4109">
        <w:rPr>
          <w:rFonts w:ascii="Times New Roman" w:eastAsia="Yu Mincho" w:hAnsi="Times New Roman"/>
          <w:sz w:val="20"/>
          <w:szCs w:val="20"/>
        </w:rPr>
        <w:t>：</w:t>
      </w:r>
      <w:r w:rsidRPr="005A4109">
        <w:rPr>
          <w:rFonts w:ascii="Times New Roman" w:eastAsia="Yu Mincho" w:hAnsi="Times New Roman"/>
          <w:sz w:val="20"/>
          <w:szCs w:val="20"/>
        </w:rPr>
        <w:t xml:space="preserve"> DL by Uu interface</w:t>
      </w:r>
    </w:p>
    <w:p w14:paraId="4EFDF1F5" w14:textId="77777777" w:rsidR="005A4109" w:rsidRPr="005A4109"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5A4109">
        <w:rPr>
          <w:rFonts w:ascii="Times New Roman" w:eastAsia="Yu Mincho" w:hAnsi="Times New Roman"/>
          <w:sz w:val="20"/>
          <w:szCs w:val="20"/>
        </w:rPr>
        <w:t>IAB-MT to TE linkage</w:t>
      </w:r>
      <w:r w:rsidRPr="005A4109">
        <w:rPr>
          <w:rFonts w:ascii="Times New Roman" w:eastAsia="Yu Mincho" w:hAnsi="Times New Roman"/>
          <w:sz w:val="20"/>
          <w:szCs w:val="20"/>
        </w:rPr>
        <w:t>：</w:t>
      </w:r>
      <w:r w:rsidRPr="005A4109">
        <w:rPr>
          <w:rFonts w:ascii="Times New Roman" w:eastAsia="Yu Mincho" w:hAnsi="Times New Roman"/>
          <w:sz w:val="20"/>
          <w:szCs w:val="20"/>
        </w:rPr>
        <w:t xml:space="preserve"> UL by Uu interface</w:t>
      </w:r>
    </w:p>
    <w:p w14:paraId="7F382E2C"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rPr>
        <w:t>Note: Companies can further clarify BS approach.</w:t>
      </w:r>
    </w:p>
    <w:p w14:paraId="29505CF3" w14:textId="77777777" w:rsidR="008C3306" w:rsidRPr="008C330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8C3306">
        <w:rPr>
          <w:rFonts w:ascii="Times New Roman" w:eastAsia="Yu Mincho" w:hAnsi="Times New Roman"/>
          <w:sz w:val="20"/>
          <w:szCs w:val="20"/>
          <w:lang w:val="en-GB"/>
        </w:rPr>
        <w:t>Questions on performance aspects</w:t>
      </w:r>
    </w:p>
    <w:p w14:paraId="0B0A9FA3" w14:textId="77777777" w:rsidR="008C3306" w:rsidRPr="008C3306"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8C3306">
        <w:rPr>
          <w:rFonts w:ascii="Times New Roman" w:eastAsia="Yu Mincho" w:hAnsi="Times New Roman"/>
          <w:sz w:val="20"/>
          <w:szCs w:val="20"/>
          <w:lang w:val="en-GB"/>
        </w:rPr>
        <w:t>Q1: Which configurations of the Uu interface (i.e., channels and signals) are required for performance testing, that are not the channel/signal under test?</w:t>
      </w:r>
    </w:p>
    <w:p w14:paraId="319ADD06" w14:textId="77777777" w:rsidR="008C3306" w:rsidRPr="008C3306"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8C3306">
        <w:rPr>
          <w:rFonts w:ascii="Times New Roman" w:eastAsia="Yu Mincho" w:hAnsi="Times New Roman"/>
          <w:sz w:val="20"/>
          <w:szCs w:val="20"/>
          <w:lang w:val="en-GB"/>
        </w:rPr>
        <w:t>E.g., in PDSCH demodulation testing with TPUT KPI, is there a meaningful difference between running the test with T-RS/SSB as configured in UE demod, and using optimal synchronization without transmitting T-RS/SSB?</w:t>
      </w:r>
    </w:p>
    <w:p w14:paraId="1D1DFA7C" w14:textId="77777777" w:rsidR="005502C4" w:rsidRPr="00990154" w:rsidRDefault="005502C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This question also partially encompasses enquiries and responses regarding the rationale behind the manifold proposals to remove test parameters from UE demod derived requirements.</w:t>
      </w:r>
    </w:p>
    <w:p w14:paraId="221F2F94"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General Requirement Scope:</w:t>
      </w:r>
    </w:p>
    <w:p w14:paraId="21711403" w14:textId="77777777" w:rsidR="002F0FED" w:rsidRPr="002F0FED"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2F0FED">
        <w:rPr>
          <w:rFonts w:ascii="Times New Roman" w:eastAsia="Yu Mincho" w:hAnsi="Times New Roman"/>
          <w:sz w:val="20"/>
          <w:szCs w:val="20"/>
          <w:lang w:val="en-GB"/>
        </w:rPr>
        <w:t>Basis for requirement re-use</w:t>
      </w:r>
    </w:p>
    <w:p w14:paraId="0A19895D" w14:textId="77777777" w:rsidR="002F0FED" w:rsidRPr="002F0FED"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2F0FED">
        <w:rPr>
          <w:rFonts w:ascii="Times New Roman" w:eastAsia="Yu Mincho" w:hAnsi="Times New Roman"/>
          <w:sz w:val="20"/>
          <w:szCs w:val="20"/>
          <w:lang w:val="en-GB"/>
        </w:rPr>
        <w:t>Use Rel-15 UE demodulation requirements as a basis for requirement development.</w:t>
      </w:r>
    </w:p>
    <w:p w14:paraId="10B77933" w14:textId="77777777" w:rsidR="002F0FED" w:rsidRPr="002F0FED"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2F0FED">
        <w:rPr>
          <w:rFonts w:ascii="Times New Roman" w:eastAsia="Yu Mincho" w:hAnsi="Times New Roman"/>
          <w:sz w:val="20"/>
          <w:szCs w:val="20"/>
          <w:lang w:val="en-GB"/>
        </w:rPr>
        <w:t>FFS:</w:t>
      </w:r>
    </w:p>
    <w:p w14:paraId="69B146C8" w14:textId="77777777" w:rsidR="002F0FED" w:rsidRPr="002F0FED"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2F0FED">
        <w:rPr>
          <w:rFonts w:ascii="Times New Roman" w:eastAsia="Yu Mincho" w:hAnsi="Times New Roman"/>
          <w:sz w:val="20"/>
          <w:szCs w:val="20"/>
          <w:lang w:val="en-GB"/>
        </w:rPr>
        <w:t>Option 1: Define IAB MT performance requirements solely based on Rel-15 UE performance requirements. Configurations cannot be changed, only removed.</w:t>
      </w:r>
    </w:p>
    <w:p w14:paraId="50F55BC5" w14:textId="77777777" w:rsidR="002F0FED" w:rsidRPr="002F0FED"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2F0FED">
        <w:rPr>
          <w:rFonts w:ascii="Times New Roman" w:eastAsia="Yu Mincho" w:hAnsi="Times New Roman"/>
          <w:sz w:val="20"/>
          <w:szCs w:val="20"/>
          <w:lang w:val="en-GB"/>
        </w:rPr>
        <w:t>Option 2: Define IAB MT performance requirements based on Rel-15 UE performance requirements; Rel-16 requirements can be added according to operator request. Configurations cannot be changed, only removed.</w:t>
      </w:r>
    </w:p>
    <w:p w14:paraId="6FCE6ABB" w14:textId="77777777" w:rsidR="002F0FED" w:rsidRPr="002F0FED"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2F0FED">
        <w:rPr>
          <w:rFonts w:ascii="Times New Roman" w:eastAsia="Yu Mincho" w:hAnsi="Times New Roman"/>
          <w:sz w:val="20"/>
          <w:szCs w:val="20"/>
          <w:lang w:val="en-GB"/>
        </w:rPr>
        <w:t>Option 3: Define IAB MT performance requirements as a strict down selection from Rel-15 and 16 UE performance requirements. Only channel models can be changed.</w:t>
      </w:r>
    </w:p>
    <w:p w14:paraId="5CE183CA" w14:textId="77777777" w:rsidR="005502C4" w:rsidRPr="00990154" w:rsidRDefault="005502C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4: Define IAB MT performance requirements solely based on Rel-15 UE performance requirements. Test cases can be further down selection, the related test configurations (in test parameter table) can be further discussed to remove or update. Configurations (in minimum performance table) cannot be changed, only removed.</w:t>
      </w:r>
    </w:p>
    <w:p w14:paraId="5289BFF6" w14:textId="77777777" w:rsidR="00F2230C" w:rsidRPr="00F2230C"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F2230C">
        <w:rPr>
          <w:rFonts w:ascii="Times New Roman" w:eastAsia="Yu Mincho" w:hAnsi="Times New Roman"/>
          <w:sz w:val="20"/>
          <w:szCs w:val="20"/>
          <w:lang w:val="en-GB"/>
        </w:rPr>
        <w:t>Applicability rule for different SCS/CBW</w:t>
      </w:r>
    </w:p>
    <w:p w14:paraId="09962992"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Define test applicability rule for IAB-MT supporting different CBW&amp;SCS.</w:t>
      </w:r>
    </w:p>
    <w:p w14:paraId="60C57A6A" w14:textId="77777777" w:rsidR="00445176" w:rsidRPr="00445176"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445176">
        <w:rPr>
          <w:rFonts w:ascii="Times New Roman" w:eastAsia="Yu Mincho" w:hAnsi="Times New Roman"/>
          <w:sz w:val="20"/>
          <w:szCs w:val="20"/>
          <w:lang w:val="en-GB"/>
        </w:rPr>
        <w:t xml:space="preserve">Requirements for MT types and classes </w:t>
      </w:r>
    </w:p>
    <w:p w14:paraId="12F60D13" w14:textId="77777777" w:rsidR="00445176" w:rsidRPr="00445176"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45176">
        <w:rPr>
          <w:rFonts w:ascii="Times New Roman" w:eastAsia="Yu Mincho" w:hAnsi="Times New Roman"/>
          <w:sz w:val="20"/>
          <w:szCs w:val="20"/>
          <w:lang w:val="en-GB"/>
        </w:rPr>
        <w:t>Type</w:t>
      </w:r>
    </w:p>
    <w:p w14:paraId="04606035" w14:textId="77777777" w:rsidR="00445176" w:rsidRPr="00445176"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445176">
        <w:rPr>
          <w:rFonts w:ascii="Times New Roman" w:eastAsia="Yu Mincho" w:hAnsi="Times New Roman"/>
          <w:sz w:val="20"/>
          <w:szCs w:val="20"/>
          <w:lang w:val="en-GB"/>
        </w:rPr>
        <w:t xml:space="preserve">Only conducted performance requirements shall be defined for type 1-H (no duplication of conducted and radiated test). </w:t>
      </w:r>
      <w:r w:rsidRPr="00445176">
        <w:rPr>
          <w:rFonts w:ascii="Times New Roman" w:eastAsia="Yu Mincho" w:hAnsi="Times New Roman"/>
          <w:sz w:val="20"/>
          <w:szCs w:val="20"/>
          <w:lang w:val="en-GB"/>
        </w:rPr>
        <w:br/>
        <w:t>Radiated performance requirements shall be defined for type 1-O and 2-O.</w:t>
      </w:r>
    </w:p>
    <w:p w14:paraId="00577D9E" w14:textId="77777777" w:rsidR="00445176" w:rsidRPr="00445176"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445176">
        <w:rPr>
          <w:rFonts w:ascii="Times New Roman" w:eastAsia="Yu Mincho" w:hAnsi="Times New Roman"/>
          <w:sz w:val="20"/>
          <w:szCs w:val="20"/>
          <w:lang w:val="en-GB"/>
        </w:rPr>
        <w:t>Class</w:t>
      </w:r>
    </w:p>
    <w:p w14:paraId="377AB7E4" w14:textId="77777777" w:rsidR="00445176" w:rsidRPr="00445176"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445176">
        <w:rPr>
          <w:rFonts w:ascii="Times New Roman" w:eastAsia="Yu Mincho" w:hAnsi="Times New Roman"/>
          <w:sz w:val="20"/>
          <w:szCs w:val="20"/>
          <w:lang w:val="en-GB"/>
        </w:rPr>
        <w:t>Option 1: The same requirements apply for all classes (local and wide area).</w:t>
      </w:r>
    </w:p>
    <w:p w14:paraId="79ED8715" w14:textId="77777777" w:rsidR="005502C4" w:rsidRPr="00990154" w:rsidRDefault="005502C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The requirements to test differ by class (local and wide area).</w:t>
      </w:r>
    </w:p>
    <w:p w14:paraId="28643661"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Requirement agnostic – Details of UE Requirement Re-use:</w:t>
      </w:r>
    </w:p>
    <w:p w14:paraId="2786E38F" w14:textId="77777777" w:rsidR="00D31AEC" w:rsidRPr="00D31AEC"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D31AEC">
        <w:rPr>
          <w:rFonts w:ascii="Times New Roman" w:eastAsia="Yu Mincho" w:hAnsi="Times New Roman"/>
          <w:sz w:val="20"/>
          <w:szCs w:val="20"/>
          <w:lang w:val="en-GB"/>
        </w:rPr>
        <w:t>Conducted and OTA requirements</w:t>
      </w:r>
    </w:p>
    <w:p w14:paraId="7CD4A0E3" w14:textId="77777777" w:rsidR="00D31AEC" w:rsidRPr="00D31AEC"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D31AEC">
        <w:rPr>
          <w:rFonts w:ascii="Times New Roman" w:eastAsia="Yu Mincho" w:hAnsi="Times New Roman"/>
          <w:sz w:val="20"/>
          <w:szCs w:val="20"/>
          <w:lang w:val="en-GB"/>
        </w:rPr>
        <w:t>Specify both conducted and OTA tests for IAB-MT.</w:t>
      </w:r>
    </w:p>
    <w:p w14:paraId="042D30A9" w14:textId="77777777" w:rsidR="00D31AEC" w:rsidRPr="00D31AEC"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D31AEC">
        <w:rPr>
          <w:rFonts w:ascii="Times New Roman" w:eastAsia="Yu Mincho" w:hAnsi="Times New Roman"/>
          <w:sz w:val="20"/>
          <w:szCs w:val="20"/>
          <w:lang w:val="en-GB"/>
        </w:rPr>
        <w:t>CBW/SCS</w:t>
      </w:r>
    </w:p>
    <w:p w14:paraId="54B0712D" w14:textId="77777777" w:rsidR="00D31AEC" w:rsidRPr="00D31AEC"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D31AEC">
        <w:rPr>
          <w:rFonts w:ascii="Times New Roman" w:eastAsia="Yu Mincho" w:hAnsi="Times New Roman"/>
          <w:sz w:val="20"/>
          <w:szCs w:val="20"/>
          <w:lang w:val="en-GB"/>
        </w:rPr>
        <w:t>Specify requirements for 40MHz for 30kHz, 50MHz for 60kHz, and 100MHz for 120kHz.</w:t>
      </w:r>
      <w:r w:rsidRPr="00D31AEC">
        <w:rPr>
          <w:rFonts w:ascii="Times New Roman" w:eastAsia="Yu Mincho" w:hAnsi="Times New Roman"/>
          <w:sz w:val="20"/>
          <w:szCs w:val="20"/>
          <w:lang w:val="en-GB"/>
        </w:rPr>
        <w:br/>
        <w:t>The applicability rule used in existing BS demodulation requirements for testing of larger bandwidths than the specified one should be reused. I.e., the tests shall be done by using performance requirement for the closest channel bandwidth lower than this widest supported bandwidth; the tested PRBs shall then be centered in this widest supported channel bandwidth.</w:t>
      </w:r>
    </w:p>
    <w:p w14:paraId="0FF2A484" w14:textId="77777777" w:rsidR="00D31AEC" w:rsidRPr="00D31AEC"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D31AEC">
        <w:rPr>
          <w:rFonts w:ascii="Times New Roman" w:eastAsia="Yu Mincho" w:hAnsi="Times New Roman"/>
          <w:sz w:val="20"/>
          <w:szCs w:val="20"/>
          <w:lang w:val="en-GB"/>
        </w:rPr>
        <w:t>Note: 40MHz/15kHz requirements are not present in TS 38.101-4 and 10MHz/15kHz is for FDD only.</w:t>
      </w:r>
    </w:p>
    <w:p w14:paraId="6A9E1545" w14:textId="77777777" w:rsidR="00D31AEC" w:rsidRPr="00D31AEC"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D31AEC">
        <w:rPr>
          <w:rFonts w:ascii="Times New Roman" w:eastAsia="Yu Mincho" w:hAnsi="Times New Roman"/>
          <w:sz w:val="20"/>
          <w:szCs w:val="20"/>
          <w:lang w:val="en-GB"/>
        </w:rPr>
        <w:t>TDD pattern</w:t>
      </w:r>
    </w:p>
    <w:p w14:paraId="4DA2F68B" w14:textId="77777777" w:rsidR="00D31AEC" w:rsidRPr="00D31AEC"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D31AEC">
        <w:rPr>
          <w:rFonts w:ascii="Times New Roman" w:eastAsia="Yu Mincho" w:hAnsi="Times New Roman"/>
          <w:sz w:val="20"/>
          <w:szCs w:val="20"/>
          <w:lang w:val="en-GB"/>
        </w:rPr>
        <w:t>FFS: Specify requirements with one TDD pattern configuration and declare the requirements to be applicable for any configuration</w:t>
      </w:r>
      <w:r w:rsidR="005502C4" w:rsidRPr="00990154">
        <w:rPr>
          <w:rFonts w:ascii="Times New Roman" w:eastAsia="Yu Mincho" w:hAnsi="Times New Roman"/>
          <w:sz w:val="20"/>
          <w:szCs w:val="20"/>
          <w:lang w:val="en-GB"/>
        </w:rPr>
        <w:t>.</w:t>
      </w:r>
    </w:p>
    <w:p w14:paraId="7FD923B6" w14:textId="77777777" w:rsidR="005F0648" w:rsidRPr="005F064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5F0648">
        <w:rPr>
          <w:rFonts w:ascii="Times New Roman" w:eastAsia="Yu Mincho" w:hAnsi="Times New Roman"/>
          <w:sz w:val="20"/>
          <w:szCs w:val="20"/>
          <w:lang w:val="en-GB"/>
        </w:rPr>
        <w:t>HARQ</w:t>
      </w:r>
    </w:p>
    <w:p w14:paraId="483BE890" w14:textId="77777777" w:rsidR="005F0648" w:rsidRPr="005F064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5F0648">
        <w:rPr>
          <w:rFonts w:ascii="Times New Roman" w:eastAsia="Yu Mincho" w:hAnsi="Times New Roman"/>
          <w:sz w:val="20"/>
          <w:szCs w:val="20"/>
          <w:lang w:val="en-GB"/>
        </w:rPr>
        <w:t>Number of HARQ process and k1 configurations can be ignored.</w:t>
      </w:r>
    </w:p>
    <w:p w14:paraId="3D55C86F" w14:textId="77777777" w:rsidR="005F0648" w:rsidRPr="005F064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5F0648">
        <w:rPr>
          <w:rFonts w:ascii="Times New Roman" w:eastAsia="Yu Mincho" w:hAnsi="Times New Roman"/>
          <w:sz w:val="20"/>
          <w:szCs w:val="20"/>
          <w:lang w:val="en-GB"/>
        </w:rPr>
        <w:t>TDRA</w:t>
      </w:r>
    </w:p>
    <w:p w14:paraId="1EF72849" w14:textId="77777777" w:rsidR="005F0648" w:rsidRPr="005F064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5F0648">
        <w:rPr>
          <w:rFonts w:ascii="Times New Roman" w:eastAsia="Yu Mincho" w:hAnsi="Times New Roman"/>
          <w:sz w:val="20"/>
          <w:szCs w:val="20"/>
          <w:lang w:val="en-GB"/>
        </w:rPr>
        <w:t>K0 configurations can be ignored.</w:t>
      </w:r>
    </w:p>
    <w:p w14:paraId="0AD149D2" w14:textId="77777777" w:rsidR="005F0648" w:rsidRPr="005F064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5F0648">
        <w:rPr>
          <w:rFonts w:ascii="Times New Roman" w:eastAsia="Yu Mincho" w:hAnsi="Times New Roman"/>
          <w:sz w:val="20"/>
          <w:szCs w:val="20"/>
          <w:lang w:val="en-GB"/>
        </w:rPr>
        <w:t>High speed scenarios</w:t>
      </w:r>
    </w:p>
    <w:p w14:paraId="1A09B3D7" w14:textId="77777777" w:rsidR="005F0648" w:rsidRPr="005F064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5F0648">
        <w:rPr>
          <w:rFonts w:ascii="Times New Roman" w:eastAsia="Yu Mincho" w:hAnsi="Times New Roman"/>
          <w:sz w:val="20"/>
          <w:szCs w:val="20"/>
          <w:lang w:val="en-GB"/>
        </w:rPr>
        <w:t>Skip test cases that are related to high speed scenario such as cases with TDLB100-400 Low, TDLC300-100 Low, HST for FR1 and TDLC60-300 Low, TDLA30-300 Low for FR2.</w:t>
      </w:r>
    </w:p>
    <w:p w14:paraId="0144FB94" w14:textId="77777777" w:rsidR="005F0648" w:rsidRPr="005F064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5F0648">
        <w:rPr>
          <w:rFonts w:ascii="Times New Roman" w:eastAsia="Yu Mincho" w:hAnsi="Times New Roman"/>
          <w:sz w:val="20"/>
          <w:szCs w:val="20"/>
          <w:lang w:val="en-GB"/>
        </w:rPr>
        <w:t>General RX demodulation branches</w:t>
      </w:r>
    </w:p>
    <w:p w14:paraId="4E740048" w14:textId="77777777" w:rsidR="005F0648" w:rsidRPr="005F064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5F0648">
        <w:rPr>
          <w:rFonts w:ascii="Times New Roman" w:eastAsia="Yu Mincho" w:hAnsi="Times New Roman"/>
          <w:sz w:val="20"/>
          <w:szCs w:val="20"/>
          <w:lang w:val="en-GB"/>
        </w:rPr>
        <w:t>4Rx for conducted test only and 2Rx for radiated test only for FR1 and 2RX for FR2</w:t>
      </w:r>
    </w:p>
    <w:p w14:paraId="533BA7BE" w14:textId="77777777" w:rsidR="00F25F15" w:rsidRPr="00F25F15"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FDD and TDD requirements</w:t>
      </w:r>
    </w:p>
    <w:p w14:paraId="329F044F" w14:textId="77777777" w:rsidR="00F25F15" w:rsidRPr="00F25F1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Do not specify FDD requirements.</w:t>
      </w:r>
    </w:p>
    <w:p w14:paraId="19750DD6" w14:textId="77777777" w:rsidR="00F25F15" w:rsidRPr="00F25F15"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Testing in both conducted and radiated testing</w:t>
      </w:r>
    </w:p>
    <w:p w14:paraId="3AA09AFE" w14:textId="77777777" w:rsidR="00F25F15" w:rsidRPr="00F25F1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Option 1: Only conducted performance requirements are defined for FR1 in the existing UE demodulation requirements in TS 38.101-4, it is not necessary to repeat to test the same performance requirements for both conducted and radiated testing.</w:t>
      </w:r>
    </w:p>
    <w:p w14:paraId="3E66CA5B" w14:textId="77777777" w:rsidR="00F25F15" w:rsidRPr="00F25F1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Option 2: Other options not precluded.</w:t>
      </w:r>
    </w:p>
    <w:p w14:paraId="086DD4DC" w14:textId="77777777" w:rsidR="00F25F15" w:rsidRPr="00F25F15"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Inclusion of Rel-16 requirements</w:t>
      </w:r>
    </w:p>
    <w:p w14:paraId="788BC08E" w14:textId="77777777" w:rsidR="00F25F15" w:rsidRPr="00F25F1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Do not include Rel-16 UE demod requirements, i.e., the following (HST is excluded)</w:t>
      </w:r>
    </w:p>
    <w:p w14:paraId="2466F01D" w14:textId="77777777" w:rsidR="00F25F15" w:rsidRPr="00F25F15"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FR2 256 QAM</w:t>
      </w:r>
    </w:p>
    <w:p w14:paraId="1C164B00" w14:textId="77777777" w:rsidR="00F25F15" w:rsidRPr="00F25F15"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URLLC 0.001% BLER</w:t>
      </w:r>
    </w:p>
    <w:p w14:paraId="1E47F6E6" w14:textId="77777777" w:rsidR="00F25F15" w:rsidRPr="00F25F15"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F25F15">
        <w:rPr>
          <w:rFonts w:ascii="Times New Roman" w:eastAsia="Yu Mincho" w:hAnsi="Times New Roman"/>
          <w:sz w:val="20"/>
          <w:szCs w:val="20"/>
          <w:lang w:val="en-GB"/>
        </w:rPr>
        <w:t>URLLC high reliability</w:t>
      </w:r>
    </w:p>
    <w:p w14:paraId="49D79C5D" w14:textId="77777777" w:rsidR="005502C4" w:rsidRPr="00990154" w:rsidRDefault="005502C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URLLC low latency</w:t>
      </w:r>
    </w:p>
    <w:p w14:paraId="6F966836"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PDSCH – Details of UE Requirement Re-use:</w:t>
      </w:r>
    </w:p>
    <w:p w14:paraId="7828C3F1" w14:textId="77777777" w:rsidR="000148F5" w:rsidRPr="000148F5"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 xml:space="preserve">MCS </w:t>
      </w:r>
    </w:p>
    <w:p w14:paraId="4EF1FD25" w14:textId="77777777" w:rsidR="000148F5" w:rsidRPr="000148F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QPSK shall not be tested.</w:t>
      </w:r>
    </w:p>
    <w:p w14:paraId="34895360" w14:textId="77777777" w:rsidR="000148F5" w:rsidRPr="000148F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64QAM shall be tested</w:t>
      </w:r>
    </w:p>
    <w:p w14:paraId="13506909" w14:textId="77777777" w:rsidR="000148F5" w:rsidRPr="000148F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16 QAM</w:t>
      </w:r>
    </w:p>
    <w:p w14:paraId="0EDA4BF9" w14:textId="77777777" w:rsidR="000148F5" w:rsidRPr="000148F5"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Option 1: 16QAM shall be tested.</w:t>
      </w:r>
    </w:p>
    <w:p w14:paraId="67A150CB" w14:textId="77777777" w:rsidR="000148F5" w:rsidRPr="000148F5"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Option 2: 16QAM shall not be tested.</w:t>
      </w:r>
    </w:p>
    <w:p w14:paraId="32A56492" w14:textId="77777777" w:rsidR="000148F5" w:rsidRPr="000148F5"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PRB bundling size</w:t>
      </w:r>
    </w:p>
    <w:p w14:paraId="0E10134D" w14:textId="77777777" w:rsidR="000148F5" w:rsidRPr="000148F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Only keep requirements with PRB bundling size 2.</w:t>
      </w:r>
    </w:p>
    <w:p w14:paraId="19C137C8" w14:textId="77777777" w:rsidR="000148F5" w:rsidRPr="000148F5"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Mapping type</w:t>
      </w:r>
    </w:p>
    <w:p w14:paraId="2485C016" w14:textId="77777777" w:rsidR="000148F5" w:rsidRPr="000148F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Option 1: Only keep PDSCH performance requirements for mapping Type-A</w:t>
      </w:r>
    </w:p>
    <w:p w14:paraId="3A26C9F5" w14:textId="77777777" w:rsidR="000148F5" w:rsidRPr="000148F5"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Option 2: Include requirements for mapping type A and B. Use applicability rule to reduce testing load.</w:t>
      </w:r>
    </w:p>
    <w:p w14:paraId="7D1E9E28" w14:textId="77777777" w:rsidR="000148F5" w:rsidRPr="000148F5"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0148F5">
        <w:rPr>
          <w:rFonts w:ascii="Times New Roman" w:eastAsia="Yu Mincho" w:hAnsi="Times New Roman"/>
          <w:sz w:val="20"/>
          <w:szCs w:val="20"/>
          <w:lang w:val="en-GB"/>
        </w:rPr>
        <w:t>HARQ soft combining</w:t>
      </w:r>
    </w:p>
    <w:p w14:paraId="1AA662CA"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Skip PDSCH cases for HARQ soft combining.</w:t>
      </w:r>
    </w:p>
    <w:p w14:paraId="7C289567" w14:textId="77777777" w:rsidR="00B97B68" w:rsidRPr="00B97B6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 xml:space="preserve">Enhanced receiver </w:t>
      </w:r>
    </w:p>
    <w:p w14:paraId="3BF88F32" w14:textId="77777777" w:rsidR="00B97B68" w:rsidRPr="00B97B6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Option 1: Skip PDSCH cases for enhanced receiver Type 1.</w:t>
      </w:r>
    </w:p>
    <w:p w14:paraId="499A57E4" w14:textId="77777777" w:rsidR="00B97B68" w:rsidRPr="00B97B6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Option 2: Include requirements for enhanced receiver Type 1 but allow to declare support.</w:t>
      </w:r>
    </w:p>
    <w:p w14:paraId="412AA0CB" w14:textId="77777777" w:rsidR="00B97B68" w:rsidRPr="00B97B6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 xml:space="preserve">CSI-RS overlapped with PDSCH </w:t>
      </w:r>
    </w:p>
    <w:p w14:paraId="1B6752DB" w14:textId="77777777" w:rsidR="00B97B68" w:rsidRPr="00B97B6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Option 1: Skip PDSCH cases for CSI-RS overlapped with PDSCH.</w:t>
      </w:r>
    </w:p>
    <w:p w14:paraId="65E25D7E" w14:textId="77777777" w:rsidR="00B97B68" w:rsidRPr="00B97B6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Option 2: Keep a down scoped set of PDSCH cases for CSI-RS overlapped with PDSCH.</w:t>
      </w:r>
    </w:p>
    <w:p w14:paraId="3829A4FB" w14:textId="77777777" w:rsidR="00B97B68" w:rsidRPr="00B97B6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Relative TPUT and slot configuration</w:t>
      </w:r>
    </w:p>
    <w:p w14:paraId="30AB14D7" w14:textId="77777777" w:rsidR="00B97B68" w:rsidRPr="00B97B6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FFS: Investigate further how dependent the SNR for achieving relative throughput (e.g. 70%) is on the slot configuration (in particular for high SNR).</w:t>
      </w:r>
    </w:p>
    <w:p w14:paraId="2E4B45E9" w14:textId="77777777" w:rsidR="00B97B68" w:rsidRPr="00B97B68"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Test parameters specification simplification</w:t>
      </w:r>
    </w:p>
    <w:p w14:paraId="18C5D244" w14:textId="77777777" w:rsidR="00B97B68" w:rsidRPr="00B97B6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Option 1: Remove the following parameters from the UE demod PDSCH requirements and leave them up to implementation:</w:t>
      </w:r>
    </w:p>
    <w:p w14:paraId="78202D47" w14:textId="77777777" w:rsidR="00B97B68" w:rsidRPr="00B97B68"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 xml:space="preserve">PDCCH configuration, </w:t>
      </w:r>
    </w:p>
    <w:p w14:paraId="0575EDF0" w14:textId="77777777" w:rsidR="00B97B68" w:rsidRPr="00B97B68"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 xml:space="preserve">CSI-RS for tracking, </w:t>
      </w:r>
    </w:p>
    <w:p w14:paraId="1835CE75" w14:textId="77777777" w:rsidR="00B97B68" w:rsidRPr="00B97B68" w:rsidRDefault="00FF48D4" w:rsidP="005502C4">
      <w:pPr>
        <w:pStyle w:val="ListParagraph"/>
        <w:widowControl/>
        <w:numPr>
          <w:ilvl w:val="4"/>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ZP CSI-RS.</w:t>
      </w:r>
    </w:p>
    <w:p w14:paraId="633E0FCE" w14:textId="77777777" w:rsidR="00B97B68" w:rsidRPr="00B97B68"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B97B68">
        <w:rPr>
          <w:rFonts w:ascii="Times New Roman" w:eastAsia="Yu Mincho" w:hAnsi="Times New Roman"/>
          <w:sz w:val="20"/>
          <w:szCs w:val="20"/>
          <w:lang w:val="en-GB"/>
        </w:rPr>
        <w:t>Other options not precluded</w:t>
      </w:r>
    </w:p>
    <w:p w14:paraId="5EF13F9B" w14:textId="77777777" w:rsidR="003413E1" w:rsidRPr="003413E1"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3413E1">
        <w:rPr>
          <w:rFonts w:ascii="Times New Roman" w:eastAsia="Yu Mincho" w:hAnsi="Times New Roman"/>
          <w:sz w:val="20"/>
          <w:szCs w:val="20"/>
          <w:lang w:val="en-GB"/>
        </w:rPr>
        <w:t xml:space="preserve">PDSCH co-existence with LTE CRS </w:t>
      </w:r>
    </w:p>
    <w:p w14:paraId="6821FB1E" w14:textId="77777777" w:rsidR="003413E1" w:rsidRPr="003413E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413E1">
        <w:rPr>
          <w:rFonts w:ascii="Times New Roman" w:eastAsia="Yu Mincho" w:hAnsi="Times New Roman"/>
          <w:sz w:val="20"/>
          <w:szCs w:val="20"/>
          <w:lang w:val="en-GB"/>
        </w:rPr>
        <w:t>Option 1: Skip PDSCH cases for co-existence with LTE CRS.</w:t>
      </w:r>
    </w:p>
    <w:p w14:paraId="7AAB979E"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Keep PDSCH cases for co-existence with LTE CRS.</w:t>
      </w:r>
    </w:p>
    <w:p w14:paraId="23E493EB"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PDCCH – Details of UE Requirement Re-use:</w:t>
      </w:r>
    </w:p>
    <w:p w14:paraId="130B5A3E" w14:textId="77777777" w:rsidR="002C369C" w:rsidRPr="002C369C"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2C369C">
        <w:rPr>
          <w:rFonts w:ascii="Times New Roman" w:eastAsia="Yu Mincho" w:hAnsi="Times New Roman"/>
          <w:sz w:val="20"/>
          <w:szCs w:val="20"/>
          <w:lang w:val="en-GB"/>
        </w:rPr>
        <w:t xml:space="preserve">Aggregation level </w:t>
      </w:r>
    </w:p>
    <w:p w14:paraId="3591B505" w14:textId="77777777" w:rsidR="002C369C" w:rsidRPr="002C369C"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2C369C">
        <w:rPr>
          <w:rFonts w:ascii="Times New Roman" w:eastAsia="Yu Mincho" w:hAnsi="Times New Roman"/>
          <w:sz w:val="20"/>
          <w:szCs w:val="20"/>
          <w:lang w:val="en-GB"/>
        </w:rPr>
        <w:t>Option 1: Only keep PDCCH performance requirements with AL 8.</w:t>
      </w:r>
    </w:p>
    <w:p w14:paraId="31DA5902" w14:textId="77777777" w:rsidR="002C369C" w:rsidRPr="002C369C"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2C369C">
        <w:rPr>
          <w:rFonts w:ascii="Times New Roman" w:eastAsia="Yu Mincho" w:hAnsi="Times New Roman"/>
          <w:sz w:val="20"/>
          <w:szCs w:val="20"/>
          <w:lang w:val="en-GB"/>
        </w:rPr>
        <w:t>Option 2: Include all requirements but declare which is supported and/or use applicability rule.</w:t>
      </w:r>
    </w:p>
    <w:p w14:paraId="2095738D" w14:textId="77777777" w:rsidR="002C369C" w:rsidRPr="002C369C"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2C369C">
        <w:rPr>
          <w:rFonts w:ascii="Times New Roman" w:eastAsia="Yu Mincho" w:hAnsi="Times New Roman"/>
          <w:sz w:val="20"/>
          <w:szCs w:val="20"/>
          <w:lang w:val="en-GB"/>
        </w:rPr>
        <w:t>Option 3: The MT has to support all aggregation levels and there is no capability to inform the parent about support.</w:t>
      </w:r>
    </w:p>
    <w:p w14:paraId="207EA930" w14:textId="77777777" w:rsidR="002C369C" w:rsidRPr="002C369C"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2C369C">
        <w:rPr>
          <w:rFonts w:ascii="Times New Roman" w:eastAsia="Yu Mincho" w:hAnsi="Times New Roman"/>
          <w:sz w:val="20"/>
          <w:szCs w:val="20"/>
          <w:lang w:val="en-GB"/>
        </w:rPr>
        <w:t>Test parameters specification simplification</w:t>
      </w:r>
    </w:p>
    <w:p w14:paraId="362D5C6C" w14:textId="77777777" w:rsidR="002C369C" w:rsidRPr="002C369C"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2C369C">
        <w:rPr>
          <w:rFonts w:ascii="Times New Roman" w:eastAsia="Yu Mincho" w:hAnsi="Times New Roman"/>
          <w:sz w:val="20"/>
          <w:szCs w:val="20"/>
          <w:lang w:val="en-GB"/>
        </w:rPr>
        <w:t>Option 1: Remove the CSI-RS for tracking parameters from the UE demod PDCCH requirements and leave them up to implementation.</w:t>
      </w:r>
    </w:p>
    <w:p w14:paraId="053F67BD"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 xml:space="preserve">Option 2: Keep the CSI-RS for tracking parameters from the UE demod PDCCH requirements. </w:t>
      </w:r>
      <w:r w:rsidRPr="00990154">
        <w:rPr>
          <w:rFonts w:ascii="Times New Roman" w:eastAsia="Yu Mincho" w:hAnsi="Times New Roman"/>
          <w:sz w:val="20"/>
          <w:szCs w:val="20"/>
          <w:lang w:val="en-GB"/>
        </w:rPr>
        <w:br/>
        <w:t>Since the link is configured by the parents this cannot be left to implementation. The MT is supposed to work with different parents.</w:t>
      </w:r>
    </w:p>
    <w:p w14:paraId="6C7B8298"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SDR – Details of UE Requirement Re-use:</w:t>
      </w:r>
    </w:p>
    <w:p w14:paraId="594DDF41" w14:textId="77777777" w:rsidR="005215BE" w:rsidRPr="005215BE"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5215BE">
        <w:rPr>
          <w:rFonts w:ascii="Times New Roman" w:eastAsia="Yu Mincho" w:hAnsi="Times New Roman"/>
          <w:sz w:val="20"/>
          <w:szCs w:val="20"/>
          <w:lang w:val="en-GB"/>
        </w:rPr>
        <w:t>Inclusion of SDR requirements</w:t>
      </w:r>
    </w:p>
    <w:p w14:paraId="1B7A98F5" w14:textId="77777777" w:rsidR="005215BE" w:rsidRPr="005215BE"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5215BE">
        <w:rPr>
          <w:rFonts w:ascii="Times New Roman" w:eastAsia="Yu Mincho" w:hAnsi="Times New Roman"/>
          <w:sz w:val="20"/>
          <w:szCs w:val="20"/>
          <w:lang w:val="en-GB"/>
        </w:rPr>
        <w:t>Option 1: Do not include SDR requirements in IAB-MT demodulation.</w:t>
      </w:r>
    </w:p>
    <w:p w14:paraId="494AA866"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Include SDR requirements in IAB-MT demodulation.</w:t>
      </w:r>
    </w:p>
    <w:p w14:paraId="502B3023"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CSI – Details of UE Requirement Re-use:</w:t>
      </w:r>
    </w:p>
    <w:p w14:paraId="23E29BD0" w14:textId="77777777" w:rsidR="00370571" w:rsidRPr="00370571"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Inclusion of CSI requirements</w:t>
      </w:r>
    </w:p>
    <w:p w14:paraId="47804005" w14:textId="77777777" w:rsidR="00370571" w:rsidRPr="0037057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Option 1: Heavily down scope CSI reporting requirements</w:t>
      </w:r>
    </w:p>
    <w:p w14:paraId="1E24E845" w14:textId="77777777" w:rsidR="00370571" w:rsidRPr="0037057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Other options not precluded</w:t>
      </w:r>
    </w:p>
    <w:p w14:paraId="08EF5A7D" w14:textId="77777777" w:rsidR="00370571" w:rsidRPr="0037057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Proposed WF: Please detail what is to be down scoped with reasoning behind it.</w:t>
      </w:r>
    </w:p>
    <w:p w14:paraId="616F2275" w14:textId="77777777" w:rsidR="00370571" w:rsidRPr="00370571"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CSI-RS resource type</w:t>
      </w:r>
    </w:p>
    <w:p w14:paraId="7F89D36B" w14:textId="77777777" w:rsidR="00370571" w:rsidRPr="0037057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Option 1: Only keep periodic NZP CSI-RS resource type for CQI/PMI/RI reporting cases.</w:t>
      </w:r>
    </w:p>
    <w:p w14:paraId="6580A5CE" w14:textId="77777777" w:rsidR="00370571" w:rsidRPr="0037057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Option 2: Keep all UE demod configuration for NZP CSI-RS resource types for CQI/PMI/RI reporting cases.</w:t>
      </w:r>
    </w:p>
    <w:p w14:paraId="1365CC72" w14:textId="77777777" w:rsidR="00370571" w:rsidRPr="00370571"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CQI reporting granularity</w:t>
      </w:r>
    </w:p>
    <w:p w14:paraId="4360E783" w14:textId="77777777" w:rsidR="00370571" w:rsidRPr="0037057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Option 1: Only keep wideband CQI reporting granularity for CQI/PMI/RI reporting cases.</w:t>
      </w:r>
    </w:p>
    <w:p w14:paraId="779E6BF8" w14:textId="77777777" w:rsidR="00370571" w:rsidRPr="0037057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Option 2: Keep wideband and subband CQI reporting granularity for CQI/PMI/RI reporting cases</w:t>
      </w:r>
    </w:p>
    <w:p w14:paraId="13A11211" w14:textId="77777777" w:rsidR="00370571" w:rsidRPr="00370571"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CQI/PMI/RI reporting type</w:t>
      </w:r>
    </w:p>
    <w:p w14:paraId="253ECB27" w14:textId="77777777" w:rsidR="00370571" w:rsidRPr="00370571"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370571">
        <w:rPr>
          <w:rFonts w:ascii="Times New Roman" w:eastAsia="Yu Mincho" w:hAnsi="Times New Roman"/>
          <w:sz w:val="20"/>
          <w:szCs w:val="20"/>
          <w:lang w:val="en-GB"/>
        </w:rPr>
        <w:t>Option 1: Only keep periodic CSI reporting type for CQI/PMI/RI reporting cases.</w:t>
      </w:r>
    </w:p>
    <w:p w14:paraId="75045AC0"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Keep periodic and aperiodic CSI reporting type for CQI/PMI/RI reporting cases.</w:t>
      </w:r>
    </w:p>
    <w:p w14:paraId="431A71CF" w14:textId="77777777" w:rsidR="00000BE4" w:rsidRPr="00000BE4"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000BE4">
        <w:rPr>
          <w:rFonts w:ascii="Times New Roman" w:eastAsia="Yu Mincho" w:hAnsi="Times New Roman"/>
          <w:sz w:val="20"/>
          <w:szCs w:val="20"/>
          <w:lang w:val="en-GB"/>
        </w:rPr>
        <w:t>Test parameters specification simplification</w:t>
      </w:r>
    </w:p>
    <w:p w14:paraId="688CE7FD" w14:textId="77777777" w:rsidR="00000BE4" w:rsidRPr="00000BE4"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00BE4">
        <w:rPr>
          <w:rFonts w:ascii="Times New Roman" w:eastAsia="Yu Mincho" w:hAnsi="Times New Roman"/>
          <w:sz w:val="20"/>
          <w:szCs w:val="20"/>
          <w:lang w:val="en-GB"/>
        </w:rPr>
        <w:t>Option 1: Remove the following parameters from CSI reporting requirements and leave them up to implementation: PDCCH configuration, CSI-RS for tracking, ZP CSI-RS.</w:t>
      </w:r>
    </w:p>
    <w:p w14:paraId="00ACD44B" w14:textId="77777777" w:rsidR="00000BE4" w:rsidRPr="00000BE4"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00BE4">
        <w:rPr>
          <w:rFonts w:ascii="Times New Roman" w:eastAsia="Yu Mincho" w:hAnsi="Times New Roman"/>
          <w:sz w:val="20"/>
          <w:szCs w:val="20"/>
          <w:lang w:val="en-GB"/>
        </w:rPr>
        <w:t>Option 2: Do not remove the following parameters from CSI reporting requirements and leave them up to implementation: PDCCH configuration, CSI-RS for tracking, ZP CSI-RS.</w:t>
      </w:r>
      <w:r w:rsidRPr="00000BE4">
        <w:rPr>
          <w:rFonts w:ascii="Times New Roman" w:eastAsia="Yu Mincho" w:hAnsi="Times New Roman"/>
          <w:sz w:val="20"/>
          <w:szCs w:val="20"/>
          <w:lang w:val="en-GB"/>
        </w:rPr>
        <w:br/>
        <w:t>It cannot be left to implementation, as the MT will not configure this link.</w:t>
      </w:r>
    </w:p>
    <w:p w14:paraId="0158ECA2" w14:textId="77777777" w:rsidR="00000BE4" w:rsidRPr="00000BE4"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000BE4">
        <w:rPr>
          <w:rFonts w:ascii="Times New Roman" w:eastAsia="Yu Mincho" w:hAnsi="Times New Roman"/>
          <w:sz w:val="20"/>
          <w:szCs w:val="20"/>
          <w:lang w:val="en-GB"/>
        </w:rPr>
        <w:t>CQI two tap channel model</w:t>
      </w:r>
    </w:p>
    <w:p w14:paraId="4B7ABCD9" w14:textId="77777777" w:rsidR="00000BE4" w:rsidRPr="00000BE4"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000BE4">
        <w:rPr>
          <w:rFonts w:ascii="Times New Roman" w:eastAsia="Yu Mincho" w:hAnsi="Times New Roman"/>
          <w:sz w:val="20"/>
          <w:szCs w:val="20"/>
          <w:lang w:val="en-GB"/>
        </w:rPr>
        <w:t>Option 1: Skip two tap channel model for CQI test cases.</w:t>
      </w:r>
    </w:p>
    <w:p w14:paraId="3EABA670" w14:textId="77777777" w:rsidR="005502C4" w:rsidRPr="00990154" w:rsidRDefault="005502C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Keep two tap channel model for CQI test cases.</w:t>
      </w:r>
    </w:p>
    <w:p w14:paraId="5A1CDA7F" w14:textId="77777777" w:rsidR="005502C4" w:rsidRPr="00990154" w:rsidRDefault="005502C4" w:rsidP="005502C4">
      <w:pPr>
        <w:pStyle w:val="ListParagraph"/>
        <w:widowControl/>
        <w:numPr>
          <w:ilvl w:val="1"/>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Interworking – Details of UE Requirement Re-use:</w:t>
      </w:r>
    </w:p>
    <w:p w14:paraId="1FF722BD" w14:textId="77777777" w:rsidR="00E20CF7" w:rsidRPr="00E20CF7" w:rsidRDefault="00FF48D4" w:rsidP="005502C4">
      <w:pPr>
        <w:pStyle w:val="ListParagraph"/>
        <w:widowControl/>
        <w:numPr>
          <w:ilvl w:val="2"/>
          <w:numId w:val="35"/>
        </w:numPr>
        <w:spacing w:after="160" w:line="259" w:lineRule="auto"/>
        <w:ind w:leftChars="0"/>
        <w:contextualSpacing/>
        <w:jc w:val="left"/>
        <w:rPr>
          <w:rFonts w:ascii="Times New Roman" w:eastAsia="Yu Mincho" w:hAnsi="Times New Roman"/>
          <w:sz w:val="20"/>
          <w:szCs w:val="20"/>
        </w:rPr>
      </w:pPr>
      <w:r w:rsidRPr="00E20CF7">
        <w:rPr>
          <w:rFonts w:ascii="Times New Roman" w:eastAsia="Yu Mincho" w:hAnsi="Times New Roman"/>
          <w:sz w:val="20"/>
          <w:szCs w:val="20"/>
          <w:lang w:val="en-GB"/>
        </w:rPr>
        <w:t>Inclusion of interworking requirements</w:t>
      </w:r>
    </w:p>
    <w:p w14:paraId="66FC7603" w14:textId="77777777" w:rsidR="00E20CF7" w:rsidRPr="00E20CF7" w:rsidRDefault="00FF48D4" w:rsidP="005502C4">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E20CF7">
        <w:rPr>
          <w:rFonts w:ascii="Times New Roman" w:eastAsia="Yu Mincho" w:hAnsi="Times New Roman"/>
          <w:sz w:val="20"/>
          <w:szCs w:val="20"/>
          <w:lang w:val="en-GB"/>
        </w:rPr>
        <w:t>Option 1: Skip LTE-NR coexistence/DC/etc. requirements.</w:t>
      </w:r>
    </w:p>
    <w:p w14:paraId="4C7CF76A" w14:textId="5D37A2F9" w:rsidR="00C5786F" w:rsidRPr="00990154" w:rsidRDefault="005502C4" w:rsidP="00490EDC">
      <w:pPr>
        <w:pStyle w:val="ListParagraph"/>
        <w:widowControl/>
        <w:numPr>
          <w:ilvl w:val="3"/>
          <w:numId w:val="35"/>
        </w:numPr>
        <w:spacing w:after="160" w:line="259" w:lineRule="auto"/>
        <w:ind w:leftChars="0"/>
        <w:contextualSpacing/>
        <w:jc w:val="left"/>
        <w:rPr>
          <w:rFonts w:ascii="Times New Roman" w:eastAsia="Yu Mincho" w:hAnsi="Times New Roman"/>
          <w:sz w:val="20"/>
          <w:szCs w:val="20"/>
        </w:rPr>
      </w:pPr>
      <w:r w:rsidRPr="00990154">
        <w:rPr>
          <w:rFonts w:ascii="Times New Roman" w:eastAsia="Yu Mincho" w:hAnsi="Times New Roman"/>
          <w:sz w:val="20"/>
          <w:szCs w:val="20"/>
          <w:lang w:val="en-GB"/>
        </w:rPr>
        <w:t>Option 2: Keep LTE-NR coexistence/DC/etc. requirements and allow to declare support.</w:t>
      </w:r>
    </w:p>
    <w:p w14:paraId="496DB010" w14:textId="231C223C" w:rsidR="009166B5" w:rsidRPr="00990154" w:rsidRDefault="009166B5" w:rsidP="009166B5">
      <w:pPr>
        <w:pStyle w:val="ListParagraph"/>
        <w:ind w:leftChars="0" w:left="720"/>
        <w:rPr>
          <w:rFonts w:ascii="Times New Roman" w:hAnsi="Times New Roman"/>
          <w:b/>
          <w:bCs/>
          <w:sz w:val="20"/>
          <w:szCs w:val="20"/>
        </w:rPr>
      </w:pPr>
    </w:p>
    <w:p w14:paraId="1040953B" w14:textId="77777777" w:rsidR="009166B5" w:rsidRPr="009166B5" w:rsidRDefault="009166B5" w:rsidP="009166B5">
      <w:pPr>
        <w:pStyle w:val="CRCoverPage"/>
        <w:spacing w:after="0"/>
        <w:rPr>
          <w:rFonts w:ascii="Times New Roman" w:hAnsi="Times New Roman"/>
          <w:noProof/>
          <w:sz w:val="22"/>
          <w:szCs w:val="22"/>
          <w:lang w:val="en-US" w:eastAsia="zh-CN"/>
        </w:rPr>
      </w:pPr>
    </w:p>
    <w:p w14:paraId="63E0AF9F" w14:textId="77777777" w:rsidR="00701410" w:rsidRPr="007B1FCB" w:rsidRDefault="00701410" w:rsidP="00701410">
      <w:pPr>
        <w:pStyle w:val="Heading4"/>
        <w:rPr>
          <w:lang w:eastAsia="ja-JP"/>
        </w:rPr>
      </w:pPr>
      <w:r w:rsidRPr="007B1FCB">
        <w:rPr>
          <w:lang w:eastAsia="ja-JP"/>
        </w:rPr>
        <w:t>2.4.2</w:t>
      </w:r>
      <w:r w:rsidRPr="007B1FCB">
        <w:rPr>
          <w:lang w:eastAsia="ja-JP"/>
        </w:rPr>
        <w:tab/>
        <w:t>Remaining Open issues</w:t>
      </w:r>
    </w:p>
    <w:p w14:paraId="026CEF5D" w14:textId="0AAAD488" w:rsidR="000D29D7" w:rsidRPr="007C15F8" w:rsidRDefault="000D29D7" w:rsidP="000D29D7">
      <w:pPr>
        <w:spacing w:after="120"/>
        <w:rPr>
          <w:lang w:eastAsia="ja-JP"/>
        </w:rPr>
      </w:pPr>
      <w:r w:rsidRPr="007C15F8">
        <w:rPr>
          <w:highlight w:val="green"/>
        </w:rPr>
        <w:t>100%</w:t>
      </w:r>
      <w:r w:rsidRPr="007C15F8">
        <w:t xml:space="preserve"> of the items defined in the RAN</w:t>
      </w:r>
      <w:r>
        <w:t>4</w:t>
      </w:r>
      <w:r w:rsidRPr="007C15F8">
        <w:t xml:space="preserve"> </w:t>
      </w:r>
      <w:r>
        <w:t xml:space="preserve">Core Part objectives </w:t>
      </w:r>
      <w:r w:rsidRPr="007C15F8">
        <w:t xml:space="preserve">have been accomplished. </w:t>
      </w:r>
    </w:p>
    <w:p w14:paraId="0F337D01" w14:textId="43EE06EF" w:rsidR="00BA427F" w:rsidRPr="00651601" w:rsidRDefault="00504576" w:rsidP="00BA427F">
      <w:pPr>
        <w:pStyle w:val="maintext"/>
        <w:spacing w:line="240" w:lineRule="auto"/>
        <w:jc w:val="left"/>
        <w:rPr>
          <w:rFonts w:ascii="Times New Roman" w:eastAsia="Times New Roman" w:hAnsi="Times New Roman" w:cs="Times New Roman"/>
          <w:sz w:val="22"/>
          <w:szCs w:val="22"/>
          <w:lang w:val="en-US" w:eastAsia="en-US"/>
        </w:rPr>
      </w:pPr>
      <w:r>
        <w:rPr>
          <w:rFonts w:ascii="Times New Roman" w:hAnsi="Times New Roman" w:cs="Times New Roman"/>
          <w:sz w:val="22"/>
          <w:szCs w:val="22"/>
          <w:highlight w:val="yellow"/>
        </w:rPr>
        <w:t>25+…</w:t>
      </w:r>
      <w:r w:rsidR="00BA427F" w:rsidRPr="00651601">
        <w:rPr>
          <w:rFonts w:ascii="Times New Roman" w:hAnsi="Times New Roman" w:cs="Times New Roman"/>
          <w:sz w:val="22"/>
          <w:szCs w:val="22"/>
          <w:highlight w:val="yellow"/>
        </w:rPr>
        <w:t>%</w:t>
      </w:r>
      <w:r w:rsidR="00BA427F" w:rsidRPr="00651601">
        <w:rPr>
          <w:rFonts w:ascii="Times New Roman" w:hAnsi="Times New Roman" w:cs="Times New Roman"/>
          <w:sz w:val="22"/>
          <w:szCs w:val="22"/>
        </w:rPr>
        <w:t xml:space="preserve"> of items defined in </w:t>
      </w:r>
      <w:r w:rsidR="000D29D7" w:rsidRPr="00651601">
        <w:rPr>
          <w:rFonts w:ascii="Times New Roman" w:hAnsi="Times New Roman" w:cs="Times New Roman"/>
          <w:sz w:val="22"/>
          <w:szCs w:val="22"/>
        </w:rPr>
        <w:t xml:space="preserve">RAN4 Performance Part objectives </w:t>
      </w:r>
      <w:r w:rsidR="00BA427F" w:rsidRPr="00651601">
        <w:rPr>
          <w:rFonts w:ascii="Times New Roman" w:hAnsi="Times New Roman" w:cs="Times New Roman"/>
          <w:sz w:val="22"/>
          <w:szCs w:val="22"/>
        </w:rPr>
        <w:t xml:space="preserve">have been accomplished. </w:t>
      </w:r>
      <w:r w:rsidR="001F70E1" w:rsidRPr="00651601">
        <w:rPr>
          <w:rFonts w:ascii="Times New Roman" w:hAnsi="Times New Roman" w:cs="Times New Roman"/>
          <w:sz w:val="22"/>
          <w:szCs w:val="22"/>
        </w:rPr>
        <w:t>T</w:t>
      </w:r>
      <w:r w:rsidR="00BA427F" w:rsidRPr="00651601">
        <w:rPr>
          <w:rFonts w:ascii="Times New Roman" w:hAnsi="Times New Roman" w:cs="Times New Roman"/>
          <w:sz w:val="22"/>
          <w:szCs w:val="22"/>
        </w:rPr>
        <w:t>he remaining open issues are:</w:t>
      </w:r>
      <w:r w:rsidR="00BA427F" w:rsidRPr="00651601">
        <w:rPr>
          <w:rFonts w:ascii="Times New Roman" w:eastAsia="Times New Roman" w:hAnsi="Times New Roman" w:cs="Times New Roman"/>
          <w:sz w:val="22"/>
          <w:szCs w:val="22"/>
          <w:lang w:eastAsia="en-US"/>
        </w:rPr>
        <w:t xml:space="preserve"> </w:t>
      </w:r>
    </w:p>
    <w:p w14:paraId="6F45CF81" w14:textId="3275DD3A" w:rsidR="00FF3568" w:rsidRPr="00FF3568" w:rsidRDefault="00FF3568" w:rsidP="00BA427F">
      <w:pPr>
        <w:pStyle w:val="ListParagraph"/>
        <w:widowControl/>
        <w:numPr>
          <w:ilvl w:val="0"/>
          <w:numId w:val="18"/>
        </w:numPr>
        <w:spacing w:before="60" w:after="60" w:line="256" w:lineRule="auto"/>
        <w:ind w:leftChars="0" w:left="720"/>
        <w:jc w:val="left"/>
        <w:rPr>
          <w:rFonts w:ascii="Times New Roman" w:hAnsi="Times New Roman"/>
          <w:sz w:val="22"/>
        </w:rPr>
      </w:pPr>
      <w:r>
        <w:rPr>
          <w:rFonts w:ascii="Times New Roman" w:hAnsi="Times New Roman" w:hint="eastAsia"/>
          <w:sz w:val="22"/>
        </w:rPr>
        <w:t>D</w:t>
      </w:r>
      <w:r>
        <w:rPr>
          <w:rFonts w:ascii="Times New Roman" w:hAnsi="Times New Roman"/>
          <w:sz w:val="22"/>
        </w:rPr>
        <w:t>efinition of RF conformance tests, demod tests and RRM performance tests</w:t>
      </w:r>
    </w:p>
    <w:p w14:paraId="38794DDD" w14:textId="76247267" w:rsidR="00A50811" w:rsidRPr="00A85D02" w:rsidRDefault="00E52B05" w:rsidP="00BA427F">
      <w:pPr>
        <w:pStyle w:val="ListParagraph"/>
        <w:widowControl/>
        <w:numPr>
          <w:ilvl w:val="0"/>
          <w:numId w:val="18"/>
        </w:numPr>
        <w:spacing w:before="60" w:after="60" w:line="256" w:lineRule="auto"/>
        <w:ind w:leftChars="0" w:left="720"/>
        <w:jc w:val="left"/>
        <w:rPr>
          <w:rFonts w:ascii="Times New Roman" w:hAnsi="Times New Roman"/>
          <w:sz w:val="22"/>
        </w:rPr>
      </w:pPr>
      <w:hyperlink r:id="rId28" w:history="1">
        <w:r w:rsidR="00A85D02" w:rsidRPr="00A85D02">
          <w:rPr>
            <w:rFonts w:ascii="Times New Roman" w:eastAsia="Yu Mincho" w:hAnsi="Times New Roman"/>
          </w:rPr>
          <w:t>R4-2016171</w:t>
        </w:r>
      </w:hyperlink>
      <w:r w:rsidR="00A85D02">
        <w:rPr>
          <w:rFonts w:ascii="Times New Roman" w:eastAsia="Yu Mincho" w:hAnsi="Times New Roman"/>
        </w:rPr>
        <w:t xml:space="preserve">: </w:t>
      </w:r>
      <w:r w:rsidR="00A85D02" w:rsidRPr="00A85D02">
        <w:rPr>
          <w:rFonts w:ascii="Times New Roman" w:hAnsi="Times New Roman"/>
          <w:sz w:val="22"/>
        </w:rPr>
        <w:t>Whether</w:t>
      </w:r>
      <w:r w:rsidR="003925C8">
        <w:rPr>
          <w:rFonts w:ascii="Times New Roman" w:hAnsi="Times New Roman"/>
          <w:sz w:val="22"/>
        </w:rPr>
        <w:t xml:space="preserve"> and how</w:t>
      </w:r>
      <w:r w:rsidR="00A85D02">
        <w:rPr>
          <w:rFonts w:ascii="Times New Roman" w:hAnsi="Times New Roman"/>
          <w:sz w:val="22"/>
        </w:rPr>
        <w:t xml:space="preserve"> to define applicable measurement gaps for local-area IAB-MT</w:t>
      </w:r>
      <w:r w:rsidR="00A85D02" w:rsidRPr="00A85D02">
        <w:rPr>
          <w:rFonts w:ascii="Times New Roman" w:hAnsi="Times New Roman"/>
          <w:sz w:val="22"/>
        </w:rPr>
        <w:t xml:space="preserve"> </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50ADC4E1"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66BC83" w14:textId="5895D51C" w:rsidR="00D521C3" w:rsidRPr="00D521C3" w:rsidRDefault="00D521C3" w:rsidP="004F218A">
      <w:pPr>
        <w:pStyle w:val="NO"/>
        <w:rPr>
          <w:rFonts w:ascii="Arial" w:hAnsi="Arial" w:cs="Arial"/>
          <w:b/>
          <w:bCs/>
          <w:iCs/>
        </w:rPr>
      </w:pPr>
      <w:r w:rsidRPr="00D521C3">
        <w:rPr>
          <w:rFonts w:ascii="Arial" w:hAnsi="Arial" w:cs="Arial"/>
          <w:b/>
          <w:bCs/>
          <w:iCs/>
        </w:rPr>
        <w:t>RAN1#10</w:t>
      </w:r>
      <w:r w:rsidR="009A04FB">
        <w:rPr>
          <w:rFonts w:ascii="Arial" w:hAnsi="Arial" w:cs="Arial"/>
          <w:b/>
          <w:bCs/>
          <w:iCs/>
        </w:rPr>
        <w:t>3</w:t>
      </w:r>
      <w:r w:rsidRPr="00D521C3">
        <w:rPr>
          <w:rFonts w:ascii="Arial" w:hAnsi="Arial" w:cs="Arial"/>
          <w:b/>
          <w:bCs/>
          <w:iCs/>
        </w:rPr>
        <w:t>e:</w:t>
      </w:r>
    </w:p>
    <w:tbl>
      <w:tblPr>
        <w:tblW w:w="9000" w:type="dxa"/>
        <w:tblLook w:val="04A0" w:firstRow="1" w:lastRow="0" w:firstColumn="1" w:lastColumn="0" w:noHBand="0" w:noVBand="1"/>
      </w:tblPr>
      <w:tblGrid>
        <w:gridCol w:w="1480"/>
        <w:gridCol w:w="5020"/>
        <w:gridCol w:w="2500"/>
      </w:tblGrid>
      <w:tr w:rsidR="00664CE2" w:rsidRPr="00664CE2" w14:paraId="51215EC8" w14:textId="77777777" w:rsidTr="00664CE2">
        <w:trPr>
          <w:trHeight w:val="900"/>
        </w:trPr>
        <w:tc>
          <w:tcPr>
            <w:tcW w:w="1480" w:type="dxa"/>
            <w:tcBorders>
              <w:top w:val="single" w:sz="4" w:space="0" w:color="FFFFFF"/>
              <w:left w:val="single" w:sz="4" w:space="0" w:color="FFFFFF"/>
              <w:bottom w:val="single" w:sz="4" w:space="0" w:color="FFFFFF"/>
              <w:right w:val="single" w:sz="4" w:space="0" w:color="FFFFFF"/>
            </w:tcBorders>
            <w:shd w:val="clear" w:color="000000" w:fill="75B91A"/>
            <w:hideMark/>
          </w:tcPr>
          <w:p w14:paraId="01279369" w14:textId="77777777" w:rsidR="00664CE2" w:rsidRPr="00664CE2" w:rsidRDefault="00664CE2" w:rsidP="00664CE2">
            <w:pPr>
              <w:jc w:val="center"/>
              <w:rPr>
                <w:rFonts w:ascii="Arial" w:hAnsi="Arial" w:cs="Arial"/>
                <w:b/>
                <w:bCs/>
                <w:color w:val="FFFFFF"/>
                <w:sz w:val="18"/>
                <w:szCs w:val="18"/>
              </w:rPr>
            </w:pPr>
            <w:r w:rsidRPr="00664CE2">
              <w:rPr>
                <w:rFonts w:ascii="Arial" w:hAnsi="Arial" w:cs="Arial"/>
                <w:b/>
                <w:bCs/>
                <w:color w:val="FFFFFF"/>
                <w:sz w:val="18"/>
                <w:szCs w:val="18"/>
              </w:rPr>
              <w:t>TDoc</w:t>
            </w:r>
          </w:p>
        </w:tc>
        <w:tc>
          <w:tcPr>
            <w:tcW w:w="5020" w:type="dxa"/>
            <w:tcBorders>
              <w:top w:val="single" w:sz="4" w:space="0" w:color="FFFFFF"/>
              <w:left w:val="nil"/>
              <w:bottom w:val="single" w:sz="4" w:space="0" w:color="FFFFFF"/>
              <w:right w:val="single" w:sz="4" w:space="0" w:color="FFFFFF"/>
            </w:tcBorders>
            <w:shd w:val="clear" w:color="000000" w:fill="75B91A"/>
            <w:hideMark/>
          </w:tcPr>
          <w:p w14:paraId="664ECF5A" w14:textId="77777777" w:rsidR="00664CE2" w:rsidRPr="00664CE2" w:rsidRDefault="00664CE2" w:rsidP="00664CE2">
            <w:pPr>
              <w:jc w:val="center"/>
              <w:rPr>
                <w:rFonts w:ascii="Arial" w:hAnsi="Arial" w:cs="Arial"/>
                <w:b/>
                <w:bCs/>
                <w:color w:val="FFFFFF"/>
                <w:sz w:val="18"/>
                <w:szCs w:val="18"/>
              </w:rPr>
            </w:pPr>
            <w:r w:rsidRPr="00664CE2">
              <w:rPr>
                <w:rFonts w:ascii="Arial" w:hAnsi="Arial" w:cs="Arial"/>
                <w:b/>
                <w:bCs/>
                <w:color w:val="FFFFFF"/>
                <w:sz w:val="18"/>
                <w:szCs w:val="18"/>
              </w:rPr>
              <w:t>Title</w:t>
            </w:r>
          </w:p>
        </w:tc>
        <w:tc>
          <w:tcPr>
            <w:tcW w:w="2500" w:type="dxa"/>
            <w:tcBorders>
              <w:top w:val="single" w:sz="4" w:space="0" w:color="FFFFFF"/>
              <w:left w:val="nil"/>
              <w:bottom w:val="single" w:sz="4" w:space="0" w:color="FFFFFF"/>
              <w:right w:val="single" w:sz="4" w:space="0" w:color="FFFFFF"/>
            </w:tcBorders>
            <w:shd w:val="clear" w:color="000000" w:fill="75B91A"/>
            <w:hideMark/>
          </w:tcPr>
          <w:p w14:paraId="78758FFA" w14:textId="77777777" w:rsidR="00664CE2" w:rsidRPr="00664CE2" w:rsidRDefault="00664CE2" w:rsidP="00664CE2">
            <w:pPr>
              <w:jc w:val="center"/>
              <w:rPr>
                <w:rFonts w:ascii="Arial" w:hAnsi="Arial" w:cs="Arial"/>
                <w:b/>
                <w:bCs/>
                <w:color w:val="FFFFFF"/>
                <w:sz w:val="18"/>
                <w:szCs w:val="18"/>
              </w:rPr>
            </w:pPr>
            <w:r w:rsidRPr="00664CE2">
              <w:rPr>
                <w:rFonts w:ascii="Arial" w:hAnsi="Arial" w:cs="Arial"/>
                <w:b/>
                <w:bCs/>
                <w:color w:val="FFFFFF"/>
                <w:sz w:val="18"/>
                <w:szCs w:val="18"/>
              </w:rPr>
              <w:t>Source</w:t>
            </w:r>
          </w:p>
        </w:tc>
      </w:tr>
      <w:tr w:rsidR="00664CE2" w:rsidRPr="00664CE2" w14:paraId="43126673" w14:textId="77777777" w:rsidTr="00664CE2">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083E0D54" w14:textId="77777777" w:rsidR="00664CE2" w:rsidRPr="00664CE2" w:rsidRDefault="00E52B05" w:rsidP="00664CE2">
            <w:pPr>
              <w:rPr>
                <w:rFonts w:ascii="Arial" w:hAnsi="Arial" w:cs="Arial"/>
                <w:b/>
                <w:bCs/>
                <w:color w:val="0000FF"/>
                <w:sz w:val="16"/>
                <w:szCs w:val="16"/>
                <w:u w:val="single"/>
              </w:rPr>
            </w:pPr>
            <w:hyperlink r:id="rId29" w:history="1">
              <w:r w:rsidR="00664CE2" w:rsidRPr="00664CE2">
                <w:rPr>
                  <w:rFonts w:ascii="Arial" w:hAnsi="Arial" w:cs="Arial"/>
                  <w:b/>
                  <w:bCs/>
                  <w:color w:val="0000FF"/>
                  <w:sz w:val="16"/>
                  <w:szCs w:val="16"/>
                  <w:u w:val="single"/>
                </w:rPr>
                <w:t>R1-2008328</w:t>
              </w:r>
            </w:hyperlink>
          </w:p>
        </w:tc>
        <w:tc>
          <w:tcPr>
            <w:tcW w:w="5020" w:type="dxa"/>
            <w:tcBorders>
              <w:top w:val="nil"/>
              <w:left w:val="nil"/>
              <w:bottom w:val="single" w:sz="4" w:space="0" w:color="A6A6A6"/>
              <w:right w:val="single" w:sz="4" w:space="0" w:color="A6A6A6"/>
            </w:tcBorders>
            <w:shd w:val="clear" w:color="auto" w:fill="auto"/>
            <w:hideMark/>
          </w:tcPr>
          <w:p w14:paraId="4F920DDB" w14:textId="77777777" w:rsidR="00664CE2" w:rsidRPr="00664CE2" w:rsidRDefault="00664CE2" w:rsidP="00664CE2">
            <w:pPr>
              <w:rPr>
                <w:rFonts w:ascii="Arial" w:hAnsi="Arial" w:cs="Arial"/>
                <w:sz w:val="16"/>
                <w:szCs w:val="16"/>
              </w:rPr>
            </w:pPr>
            <w:r w:rsidRPr="00664CE2">
              <w:rPr>
                <w:rFonts w:ascii="Arial" w:hAnsi="Arial" w:cs="Arial"/>
                <w:sz w:val="16"/>
                <w:szCs w:val="16"/>
              </w:rPr>
              <w:t>Corrections on PDCCH monitoring of DCI format 2_5</w:t>
            </w:r>
          </w:p>
        </w:tc>
        <w:tc>
          <w:tcPr>
            <w:tcW w:w="2500" w:type="dxa"/>
            <w:tcBorders>
              <w:top w:val="nil"/>
              <w:left w:val="nil"/>
              <w:bottom w:val="single" w:sz="4" w:space="0" w:color="A6A6A6"/>
              <w:right w:val="single" w:sz="4" w:space="0" w:color="A6A6A6"/>
            </w:tcBorders>
            <w:shd w:val="clear" w:color="auto" w:fill="auto"/>
            <w:hideMark/>
          </w:tcPr>
          <w:p w14:paraId="312A6932" w14:textId="77777777" w:rsidR="00664CE2" w:rsidRPr="00664CE2" w:rsidRDefault="00664CE2" w:rsidP="00664CE2">
            <w:pPr>
              <w:rPr>
                <w:rFonts w:ascii="Arial" w:hAnsi="Arial" w:cs="Arial"/>
                <w:sz w:val="16"/>
                <w:szCs w:val="16"/>
              </w:rPr>
            </w:pPr>
            <w:r w:rsidRPr="00664CE2">
              <w:rPr>
                <w:rFonts w:ascii="Arial" w:hAnsi="Arial" w:cs="Arial"/>
                <w:sz w:val="16"/>
                <w:szCs w:val="16"/>
              </w:rPr>
              <w:t>Huawei, HiSilicon</w:t>
            </w:r>
          </w:p>
        </w:tc>
      </w:tr>
      <w:tr w:rsidR="00664CE2" w:rsidRPr="00664CE2" w14:paraId="403A8972" w14:textId="77777777" w:rsidTr="00664CE2">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33F127F7" w14:textId="77777777" w:rsidR="00664CE2" w:rsidRPr="00664CE2" w:rsidRDefault="00E52B05" w:rsidP="00664CE2">
            <w:pPr>
              <w:rPr>
                <w:rFonts w:ascii="Arial" w:hAnsi="Arial" w:cs="Arial"/>
                <w:b/>
                <w:bCs/>
                <w:color w:val="0000FF"/>
                <w:sz w:val="16"/>
                <w:szCs w:val="16"/>
                <w:u w:val="single"/>
              </w:rPr>
            </w:pPr>
            <w:hyperlink r:id="rId30" w:history="1">
              <w:r w:rsidR="00664CE2" w:rsidRPr="00664CE2">
                <w:rPr>
                  <w:rFonts w:ascii="Arial" w:hAnsi="Arial" w:cs="Arial"/>
                  <w:b/>
                  <w:bCs/>
                  <w:color w:val="0000FF"/>
                  <w:sz w:val="16"/>
                  <w:szCs w:val="16"/>
                  <w:u w:val="single"/>
                </w:rPr>
                <w:t>R1-2008409</w:t>
              </w:r>
            </w:hyperlink>
          </w:p>
        </w:tc>
        <w:tc>
          <w:tcPr>
            <w:tcW w:w="5020" w:type="dxa"/>
            <w:tcBorders>
              <w:top w:val="nil"/>
              <w:left w:val="nil"/>
              <w:bottom w:val="single" w:sz="4" w:space="0" w:color="A6A6A6"/>
              <w:right w:val="single" w:sz="4" w:space="0" w:color="A6A6A6"/>
            </w:tcBorders>
            <w:shd w:val="clear" w:color="auto" w:fill="auto"/>
            <w:hideMark/>
          </w:tcPr>
          <w:p w14:paraId="4596EE92" w14:textId="77777777" w:rsidR="00664CE2" w:rsidRPr="00664CE2" w:rsidRDefault="00664CE2" w:rsidP="00664CE2">
            <w:pPr>
              <w:rPr>
                <w:rFonts w:ascii="Arial" w:hAnsi="Arial" w:cs="Arial"/>
                <w:sz w:val="16"/>
                <w:szCs w:val="16"/>
              </w:rPr>
            </w:pPr>
            <w:r w:rsidRPr="00664CE2">
              <w:rPr>
                <w:rFonts w:ascii="Arial" w:hAnsi="Arial" w:cs="Arial"/>
                <w:sz w:val="16"/>
                <w:szCs w:val="16"/>
              </w:rPr>
              <w:t>Correction on PDCCH monitoring for IAB-MT</w:t>
            </w:r>
          </w:p>
        </w:tc>
        <w:tc>
          <w:tcPr>
            <w:tcW w:w="2500" w:type="dxa"/>
            <w:tcBorders>
              <w:top w:val="nil"/>
              <w:left w:val="nil"/>
              <w:bottom w:val="single" w:sz="4" w:space="0" w:color="A6A6A6"/>
              <w:right w:val="single" w:sz="4" w:space="0" w:color="A6A6A6"/>
            </w:tcBorders>
            <w:shd w:val="clear" w:color="auto" w:fill="auto"/>
            <w:hideMark/>
          </w:tcPr>
          <w:p w14:paraId="4A4B2796" w14:textId="77777777" w:rsidR="00664CE2" w:rsidRPr="00664CE2" w:rsidRDefault="00664CE2" w:rsidP="00664CE2">
            <w:pPr>
              <w:rPr>
                <w:rFonts w:ascii="Arial" w:hAnsi="Arial" w:cs="Arial"/>
                <w:sz w:val="16"/>
                <w:szCs w:val="16"/>
              </w:rPr>
            </w:pPr>
            <w:r w:rsidRPr="00664CE2">
              <w:rPr>
                <w:rFonts w:ascii="Arial" w:hAnsi="Arial" w:cs="Arial"/>
                <w:sz w:val="16"/>
                <w:szCs w:val="16"/>
              </w:rPr>
              <w:t>LG Electronics</w:t>
            </w:r>
          </w:p>
        </w:tc>
      </w:tr>
      <w:tr w:rsidR="00664CE2" w:rsidRPr="00664CE2" w14:paraId="254308E9" w14:textId="77777777" w:rsidTr="00664CE2">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20B7C018" w14:textId="77777777" w:rsidR="00664CE2" w:rsidRPr="00664CE2" w:rsidRDefault="00E52B05" w:rsidP="00664CE2">
            <w:pPr>
              <w:rPr>
                <w:rFonts w:ascii="Arial" w:hAnsi="Arial" w:cs="Arial"/>
                <w:b/>
                <w:bCs/>
                <w:color w:val="0000FF"/>
                <w:sz w:val="16"/>
                <w:szCs w:val="16"/>
                <w:u w:val="single"/>
              </w:rPr>
            </w:pPr>
            <w:hyperlink r:id="rId31" w:history="1">
              <w:r w:rsidR="00664CE2" w:rsidRPr="00664CE2">
                <w:rPr>
                  <w:rFonts w:ascii="Arial" w:hAnsi="Arial" w:cs="Arial"/>
                  <w:b/>
                  <w:bCs/>
                  <w:color w:val="0000FF"/>
                  <w:sz w:val="16"/>
                  <w:szCs w:val="16"/>
                  <w:u w:val="single"/>
                </w:rPr>
                <w:t>R1-2008707</w:t>
              </w:r>
            </w:hyperlink>
          </w:p>
        </w:tc>
        <w:tc>
          <w:tcPr>
            <w:tcW w:w="5020" w:type="dxa"/>
            <w:tcBorders>
              <w:top w:val="nil"/>
              <w:left w:val="nil"/>
              <w:bottom w:val="single" w:sz="4" w:space="0" w:color="A6A6A6"/>
              <w:right w:val="single" w:sz="4" w:space="0" w:color="A6A6A6"/>
            </w:tcBorders>
            <w:shd w:val="clear" w:color="auto" w:fill="auto"/>
            <w:hideMark/>
          </w:tcPr>
          <w:p w14:paraId="44511EDA" w14:textId="77777777" w:rsidR="00664CE2" w:rsidRPr="00664CE2" w:rsidRDefault="00664CE2" w:rsidP="00664CE2">
            <w:pPr>
              <w:rPr>
                <w:rFonts w:ascii="Arial" w:hAnsi="Arial" w:cs="Arial"/>
                <w:sz w:val="16"/>
                <w:szCs w:val="16"/>
              </w:rPr>
            </w:pPr>
            <w:r w:rsidRPr="00664CE2">
              <w:rPr>
                <w:rFonts w:ascii="Arial" w:hAnsi="Arial" w:cs="Arial"/>
                <w:sz w:val="16"/>
                <w:szCs w:val="16"/>
              </w:rPr>
              <w:t>Corrections for Rel-16 IAB</w:t>
            </w:r>
          </w:p>
        </w:tc>
        <w:tc>
          <w:tcPr>
            <w:tcW w:w="2500" w:type="dxa"/>
            <w:tcBorders>
              <w:top w:val="nil"/>
              <w:left w:val="nil"/>
              <w:bottom w:val="single" w:sz="4" w:space="0" w:color="A6A6A6"/>
              <w:right w:val="single" w:sz="4" w:space="0" w:color="A6A6A6"/>
            </w:tcBorders>
            <w:shd w:val="clear" w:color="auto" w:fill="auto"/>
            <w:hideMark/>
          </w:tcPr>
          <w:p w14:paraId="77196BA1" w14:textId="77777777" w:rsidR="00664CE2" w:rsidRPr="00664CE2" w:rsidRDefault="00664CE2" w:rsidP="00664CE2">
            <w:pPr>
              <w:rPr>
                <w:rFonts w:ascii="Arial" w:hAnsi="Arial" w:cs="Arial"/>
                <w:sz w:val="16"/>
                <w:szCs w:val="16"/>
              </w:rPr>
            </w:pPr>
            <w:r w:rsidRPr="00664CE2">
              <w:rPr>
                <w:rFonts w:ascii="Arial" w:hAnsi="Arial" w:cs="Arial"/>
                <w:sz w:val="16"/>
                <w:szCs w:val="16"/>
              </w:rPr>
              <w:t>Ericsson</w:t>
            </w:r>
          </w:p>
        </w:tc>
      </w:tr>
      <w:tr w:rsidR="00664CE2" w:rsidRPr="00664CE2" w14:paraId="1D675FFF" w14:textId="77777777" w:rsidTr="00664CE2">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17B98B38" w14:textId="77777777" w:rsidR="00664CE2" w:rsidRPr="00664CE2" w:rsidRDefault="00E52B05" w:rsidP="00664CE2">
            <w:pPr>
              <w:rPr>
                <w:rFonts w:ascii="Arial" w:hAnsi="Arial" w:cs="Arial"/>
                <w:b/>
                <w:bCs/>
                <w:color w:val="0000FF"/>
                <w:sz w:val="16"/>
                <w:szCs w:val="16"/>
                <w:u w:val="single"/>
              </w:rPr>
            </w:pPr>
            <w:hyperlink r:id="rId32" w:history="1">
              <w:r w:rsidR="00664CE2" w:rsidRPr="00664CE2">
                <w:rPr>
                  <w:rFonts w:ascii="Arial" w:hAnsi="Arial" w:cs="Arial"/>
                  <w:b/>
                  <w:bCs/>
                  <w:color w:val="0000FF"/>
                  <w:sz w:val="16"/>
                  <w:szCs w:val="16"/>
                  <w:u w:val="single"/>
                </w:rPr>
                <w:t>R1-2008742</w:t>
              </w:r>
            </w:hyperlink>
          </w:p>
        </w:tc>
        <w:tc>
          <w:tcPr>
            <w:tcW w:w="5020" w:type="dxa"/>
            <w:tcBorders>
              <w:top w:val="nil"/>
              <w:left w:val="nil"/>
              <w:bottom w:val="single" w:sz="4" w:space="0" w:color="A6A6A6"/>
              <w:right w:val="single" w:sz="4" w:space="0" w:color="A6A6A6"/>
            </w:tcBorders>
            <w:shd w:val="clear" w:color="auto" w:fill="auto"/>
            <w:hideMark/>
          </w:tcPr>
          <w:p w14:paraId="441E9C24" w14:textId="77777777" w:rsidR="00664CE2" w:rsidRPr="00664CE2" w:rsidRDefault="00664CE2" w:rsidP="00664CE2">
            <w:pPr>
              <w:rPr>
                <w:rFonts w:ascii="Arial" w:hAnsi="Arial" w:cs="Arial"/>
                <w:sz w:val="16"/>
                <w:szCs w:val="16"/>
              </w:rPr>
            </w:pPr>
            <w:r w:rsidRPr="00664CE2">
              <w:rPr>
                <w:rFonts w:ascii="Arial" w:hAnsi="Arial" w:cs="Arial"/>
                <w:sz w:val="16"/>
                <w:szCs w:val="16"/>
              </w:rPr>
              <w:t>Maintenance for Rel-16 IAB</w:t>
            </w:r>
          </w:p>
        </w:tc>
        <w:tc>
          <w:tcPr>
            <w:tcW w:w="2500" w:type="dxa"/>
            <w:tcBorders>
              <w:top w:val="nil"/>
              <w:left w:val="nil"/>
              <w:bottom w:val="single" w:sz="4" w:space="0" w:color="A6A6A6"/>
              <w:right w:val="single" w:sz="4" w:space="0" w:color="A6A6A6"/>
            </w:tcBorders>
            <w:shd w:val="clear" w:color="auto" w:fill="auto"/>
            <w:hideMark/>
          </w:tcPr>
          <w:p w14:paraId="6558DEC7" w14:textId="77777777" w:rsidR="00664CE2" w:rsidRPr="00664CE2" w:rsidRDefault="00664CE2" w:rsidP="00664CE2">
            <w:pPr>
              <w:rPr>
                <w:rFonts w:ascii="Arial" w:hAnsi="Arial" w:cs="Arial"/>
                <w:sz w:val="16"/>
                <w:szCs w:val="16"/>
              </w:rPr>
            </w:pPr>
            <w:r w:rsidRPr="00664CE2">
              <w:rPr>
                <w:rFonts w:ascii="Arial" w:hAnsi="Arial" w:cs="Arial"/>
                <w:sz w:val="16"/>
                <w:szCs w:val="16"/>
              </w:rPr>
              <w:t>Nokia, Nokia Shanghai Bell</w:t>
            </w:r>
          </w:p>
        </w:tc>
      </w:tr>
      <w:tr w:rsidR="00664CE2" w:rsidRPr="00664CE2" w14:paraId="0335ADB9" w14:textId="77777777" w:rsidTr="00664CE2">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21DA7C1A" w14:textId="77777777" w:rsidR="00664CE2" w:rsidRPr="00664CE2" w:rsidRDefault="00E52B05" w:rsidP="00664CE2">
            <w:pPr>
              <w:rPr>
                <w:rFonts w:ascii="Arial" w:hAnsi="Arial" w:cs="Arial"/>
                <w:b/>
                <w:bCs/>
                <w:color w:val="0000FF"/>
                <w:sz w:val="16"/>
                <w:szCs w:val="16"/>
                <w:u w:val="single"/>
              </w:rPr>
            </w:pPr>
            <w:hyperlink r:id="rId33" w:history="1">
              <w:r w:rsidR="00664CE2" w:rsidRPr="00664CE2">
                <w:rPr>
                  <w:rFonts w:ascii="Arial" w:hAnsi="Arial" w:cs="Arial"/>
                  <w:b/>
                  <w:bCs/>
                  <w:color w:val="0000FF"/>
                  <w:sz w:val="16"/>
                  <w:szCs w:val="16"/>
                  <w:u w:val="single"/>
                </w:rPr>
                <w:t>R1-2009432</w:t>
              </w:r>
            </w:hyperlink>
          </w:p>
        </w:tc>
        <w:tc>
          <w:tcPr>
            <w:tcW w:w="5020" w:type="dxa"/>
            <w:tcBorders>
              <w:top w:val="nil"/>
              <w:left w:val="nil"/>
              <w:bottom w:val="single" w:sz="4" w:space="0" w:color="A6A6A6"/>
              <w:right w:val="single" w:sz="4" w:space="0" w:color="A6A6A6"/>
            </w:tcBorders>
            <w:shd w:val="clear" w:color="auto" w:fill="auto"/>
            <w:hideMark/>
          </w:tcPr>
          <w:p w14:paraId="55D7A957" w14:textId="77777777" w:rsidR="00664CE2" w:rsidRPr="00664CE2" w:rsidRDefault="00664CE2" w:rsidP="00664CE2">
            <w:pPr>
              <w:rPr>
                <w:rFonts w:ascii="Arial" w:hAnsi="Arial" w:cs="Arial"/>
                <w:sz w:val="16"/>
                <w:szCs w:val="16"/>
              </w:rPr>
            </w:pPr>
            <w:r w:rsidRPr="00664CE2">
              <w:rPr>
                <w:rFonts w:ascii="Arial" w:hAnsi="Arial" w:cs="Arial"/>
                <w:sz w:val="16"/>
                <w:szCs w:val="16"/>
              </w:rPr>
              <w:t>Clarify DCI Format 2_5 search space sets</w:t>
            </w:r>
          </w:p>
        </w:tc>
        <w:tc>
          <w:tcPr>
            <w:tcW w:w="2500" w:type="dxa"/>
            <w:tcBorders>
              <w:top w:val="nil"/>
              <w:left w:val="nil"/>
              <w:bottom w:val="single" w:sz="4" w:space="0" w:color="A6A6A6"/>
              <w:right w:val="single" w:sz="4" w:space="0" w:color="A6A6A6"/>
            </w:tcBorders>
            <w:shd w:val="clear" w:color="auto" w:fill="auto"/>
            <w:hideMark/>
          </w:tcPr>
          <w:p w14:paraId="4D885BC7" w14:textId="77777777" w:rsidR="00664CE2" w:rsidRPr="00664CE2" w:rsidRDefault="00664CE2" w:rsidP="00664CE2">
            <w:pPr>
              <w:rPr>
                <w:rFonts w:ascii="Arial" w:hAnsi="Arial" w:cs="Arial"/>
                <w:sz w:val="16"/>
                <w:szCs w:val="16"/>
              </w:rPr>
            </w:pPr>
            <w:r w:rsidRPr="00664CE2">
              <w:rPr>
                <w:rFonts w:ascii="Arial" w:hAnsi="Arial" w:cs="Arial"/>
                <w:sz w:val="16"/>
                <w:szCs w:val="16"/>
              </w:rPr>
              <w:t>Moderator (AT&amp;T)</w:t>
            </w:r>
          </w:p>
        </w:tc>
      </w:tr>
      <w:tr w:rsidR="00664CE2" w:rsidRPr="00664CE2" w14:paraId="63B8A4B3" w14:textId="77777777" w:rsidTr="00664CE2">
        <w:trPr>
          <w:trHeight w:val="450"/>
        </w:trPr>
        <w:tc>
          <w:tcPr>
            <w:tcW w:w="1480" w:type="dxa"/>
            <w:tcBorders>
              <w:top w:val="nil"/>
              <w:left w:val="single" w:sz="4" w:space="0" w:color="A6A6A6"/>
              <w:bottom w:val="single" w:sz="4" w:space="0" w:color="A6A6A6"/>
              <w:right w:val="single" w:sz="4" w:space="0" w:color="A6A6A6"/>
            </w:tcBorders>
            <w:shd w:val="clear" w:color="auto" w:fill="auto"/>
            <w:hideMark/>
          </w:tcPr>
          <w:p w14:paraId="3D56502C" w14:textId="77777777" w:rsidR="00664CE2" w:rsidRPr="00664CE2" w:rsidRDefault="00E52B05" w:rsidP="00664CE2">
            <w:pPr>
              <w:rPr>
                <w:rFonts w:ascii="Arial" w:hAnsi="Arial" w:cs="Arial"/>
                <w:b/>
                <w:bCs/>
                <w:color w:val="0000FF"/>
                <w:sz w:val="16"/>
                <w:szCs w:val="16"/>
                <w:u w:val="single"/>
              </w:rPr>
            </w:pPr>
            <w:hyperlink r:id="rId34" w:history="1">
              <w:r w:rsidR="00664CE2" w:rsidRPr="00664CE2">
                <w:rPr>
                  <w:rFonts w:ascii="Arial" w:hAnsi="Arial" w:cs="Arial"/>
                  <w:b/>
                  <w:bCs/>
                  <w:color w:val="0000FF"/>
                  <w:sz w:val="16"/>
                  <w:szCs w:val="16"/>
                  <w:u w:val="single"/>
                </w:rPr>
                <w:t>R1-2009826</w:t>
              </w:r>
            </w:hyperlink>
          </w:p>
        </w:tc>
        <w:tc>
          <w:tcPr>
            <w:tcW w:w="5020" w:type="dxa"/>
            <w:tcBorders>
              <w:top w:val="nil"/>
              <w:left w:val="nil"/>
              <w:bottom w:val="single" w:sz="4" w:space="0" w:color="A6A6A6"/>
              <w:right w:val="single" w:sz="4" w:space="0" w:color="A6A6A6"/>
            </w:tcBorders>
            <w:shd w:val="clear" w:color="auto" w:fill="auto"/>
            <w:hideMark/>
          </w:tcPr>
          <w:p w14:paraId="334E8A25" w14:textId="77777777" w:rsidR="00664CE2" w:rsidRPr="00664CE2" w:rsidRDefault="00664CE2" w:rsidP="00664CE2">
            <w:pPr>
              <w:rPr>
                <w:rFonts w:ascii="Arial" w:hAnsi="Arial" w:cs="Arial"/>
                <w:sz w:val="16"/>
                <w:szCs w:val="16"/>
              </w:rPr>
            </w:pPr>
            <w:r w:rsidRPr="00664CE2">
              <w:rPr>
                <w:rFonts w:ascii="Arial" w:hAnsi="Arial" w:cs="Arial"/>
                <w:sz w:val="16"/>
                <w:szCs w:val="16"/>
              </w:rPr>
              <w:t>Session notes for 7.2.3 (Maintenance of Integrated Access and Backhaul for NR)</w:t>
            </w:r>
          </w:p>
        </w:tc>
        <w:tc>
          <w:tcPr>
            <w:tcW w:w="2500" w:type="dxa"/>
            <w:tcBorders>
              <w:top w:val="nil"/>
              <w:left w:val="nil"/>
              <w:bottom w:val="single" w:sz="4" w:space="0" w:color="A6A6A6"/>
              <w:right w:val="single" w:sz="4" w:space="0" w:color="A6A6A6"/>
            </w:tcBorders>
            <w:shd w:val="clear" w:color="auto" w:fill="auto"/>
            <w:hideMark/>
          </w:tcPr>
          <w:p w14:paraId="671675F8" w14:textId="77777777" w:rsidR="00664CE2" w:rsidRPr="00664CE2" w:rsidRDefault="00664CE2" w:rsidP="00664CE2">
            <w:pPr>
              <w:rPr>
                <w:rFonts w:ascii="Arial" w:hAnsi="Arial" w:cs="Arial"/>
                <w:sz w:val="16"/>
                <w:szCs w:val="16"/>
              </w:rPr>
            </w:pPr>
            <w:r w:rsidRPr="00664CE2">
              <w:rPr>
                <w:rFonts w:ascii="Arial" w:hAnsi="Arial" w:cs="Arial"/>
                <w:sz w:val="16"/>
                <w:szCs w:val="16"/>
              </w:rPr>
              <w:t>Ad-hoc Chair (Samsung)</w:t>
            </w:r>
          </w:p>
        </w:tc>
      </w:tr>
    </w:tbl>
    <w:p w14:paraId="6781B713" w14:textId="25282057" w:rsidR="008261E7" w:rsidRDefault="008261E7" w:rsidP="003D730B">
      <w:pPr>
        <w:pStyle w:val="FP"/>
        <w:rPr>
          <w:sz w:val="12"/>
          <w:szCs w:val="12"/>
        </w:rPr>
      </w:pPr>
    </w:p>
    <w:p w14:paraId="0F6D8060" w14:textId="4EA1EC2A" w:rsidR="0000086C" w:rsidRDefault="0000086C" w:rsidP="003D730B">
      <w:pPr>
        <w:pStyle w:val="FP"/>
        <w:rPr>
          <w:sz w:val="12"/>
          <w:szCs w:val="12"/>
        </w:rPr>
      </w:pPr>
    </w:p>
    <w:p w14:paraId="167320A2" w14:textId="1113C4EF" w:rsidR="00D521C3" w:rsidRPr="00D521C3" w:rsidRDefault="00D521C3" w:rsidP="00D521C3">
      <w:pPr>
        <w:pStyle w:val="NO"/>
        <w:rPr>
          <w:rFonts w:ascii="Arial" w:hAnsi="Arial" w:cs="Arial"/>
          <w:b/>
          <w:bCs/>
          <w:iCs/>
        </w:rPr>
      </w:pPr>
      <w:r w:rsidRPr="00D521C3">
        <w:rPr>
          <w:rFonts w:ascii="Arial" w:hAnsi="Arial" w:cs="Arial"/>
          <w:b/>
          <w:bCs/>
          <w:iCs/>
        </w:rPr>
        <w:t>RAN</w:t>
      </w:r>
      <w:r>
        <w:rPr>
          <w:rFonts w:ascii="Arial" w:hAnsi="Arial" w:cs="Arial"/>
          <w:b/>
          <w:bCs/>
          <w:iCs/>
        </w:rPr>
        <w:t>2</w:t>
      </w:r>
      <w:r w:rsidRPr="00D521C3">
        <w:rPr>
          <w:rFonts w:ascii="Arial" w:hAnsi="Arial" w:cs="Arial"/>
          <w:b/>
          <w:bCs/>
          <w:iCs/>
        </w:rPr>
        <w:t>#1</w:t>
      </w:r>
      <w:r>
        <w:rPr>
          <w:rFonts w:ascii="Arial" w:hAnsi="Arial" w:cs="Arial"/>
          <w:b/>
          <w:bCs/>
          <w:iCs/>
        </w:rPr>
        <w:t>1</w:t>
      </w:r>
      <w:r w:rsidR="009A04FB">
        <w:rPr>
          <w:rFonts w:ascii="Arial" w:hAnsi="Arial" w:cs="Arial"/>
          <w:b/>
          <w:bCs/>
          <w:iCs/>
        </w:rPr>
        <w:t>2</w:t>
      </w:r>
      <w:r w:rsidRPr="00D521C3">
        <w:rPr>
          <w:rFonts w:ascii="Arial" w:hAnsi="Arial" w:cs="Arial"/>
          <w:b/>
          <w:bCs/>
          <w:iCs/>
        </w:rPr>
        <w:t>e:</w:t>
      </w:r>
    </w:p>
    <w:tbl>
      <w:tblPr>
        <w:tblW w:w="9880" w:type="dxa"/>
        <w:tblLook w:val="04A0" w:firstRow="1" w:lastRow="0" w:firstColumn="1" w:lastColumn="0" w:noHBand="0" w:noVBand="1"/>
      </w:tblPr>
      <w:tblGrid>
        <w:gridCol w:w="1500"/>
        <w:gridCol w:w="5720"/>
        <w:gridCol w:w="2660"/>
      </w:tblGrid>
      <w:tr w:rsidR="00E069DF" w:rsidRPr="00E069DF" w14:paraId="6D82FFED" w14:textId="77777777" w:rsidTr="00E069DF">
        <w:trPr>
          <w:trHeight w:val="900"/>
        </w:trPr>
        <w:tc>
          <w:tcPr>
            <w:tcW w:w="1500" w:type="dxa"/>
            <w:tcBorders>
              <w:top w:val="single" w:sz="4" w:space="0" w:color="FFFFFF"/>
              <w:left w:val="single" w:sz="4" w:space="0" w:color="FFFFFF"/>
              <w:bottom w:val="single" w:sz="4" w:space="0" w:color="FFFFFF"/>
              <w:right w:val="single" w:sz="4" w:space="0" w:color="FFFFFF"/>
            </w:tcBorders>
            <w:shd w:val="clear" w:color="000000" w:fill="75B91A"/>
            <w:hideMark/>
          </w:tcPr>
          <w:p w14:paraId="47546F27" w14:textId="77777777" w:rsidR="00E069DF" w:rsidRPr="00E069DF" w:rsidRDefault="00E069DF" w:rsidP="00E069DF">
            <w:pPr>
              <w:jc w:val="center"/>
              <w:rPr>
                <w:rFonts w:ascii="Arial" w:hAnsi="Arial" w:cs="Arial"/>
                <w:b/>
                <w:bCs/>
                <w:color w:val="FFFFFF"/>
                <w:sz w:val="18"/>
                <w:szCs w:val="18"/>
              </w:rPr>
            </w:pPr>
            <w:r w:rsidRPr="00E069DF">
              <w:rPr>
                <w:rFonts w:ascii="Arial" w:hAnsi="Arial" w:cs="Arial"/>
                <w:b/>
                <w:bCs/>
                <w:color w:val="FFFFFF"/>
                <w:sz w:val="18"/>
                <w:szCs w:val="18"/>
              </w:rPr>
              <w:t>TDoc</w:t>
            </w:r>
          </w:p>
        </w:tc>
        <w:tc>
          <w:tcPr>
            <w:tcW w:w="5720" w:type="dxa"/>
            <w:tcBorders>
              <w:top w:val="single" w:sz="4" w:space="0" w:color="FFFFFF"/>
              <w:left w:val="nil"/>
              <w:bottom w:val="single" w:sz="4" w:space="0" w:color="FFFFFF"/>
              <w:right w:val="single" w:sz="4" w:space="0" w:color="FFFFFF"/>
            </w:tcBorders>
            <w:shd w:val="clear" w:color="000000" w:fill="75B91A"/>
            <w:hideMark/>
          </w:tcPr>
          <w:p w14:paraId="0D3901F0" w14:textId="77777777" w:rsidR="00E069DF" w:rsidRPr="00E069DF" w:rsidRDefault="00E069DF" w:rsidP="00E069DF">
            <w:pPr>
              <w:jc w:val="center"/>
              <w:rPr>
                <w:rFonts w:ascii="Arial" w:hAnsi="Arial" w:cs="Arial"/>
                <w:b/>
                <w:bCs/>
                <w:color w:val="FFFFFF"/>
                <w:sz w:val="18"/>
                <w:szCs w:val="18"/>
              </w:rPr>
            </w:pPr>
            <w:r w:rsidRPr="00E069DF">
              <w:rPr>
                <w:rFonts w:ascii="Arial" w:hAnsi="Arial" w:cs="Arial"/>
                <w:b/>
                <w:bCs/>
                <w:color w:val="FFFFFF"/>
                <w:sz w:val="18"/>
                <w:szCs w:val="18"/>
              </w:rPr>
              <w:t>Title</w:t>
            </w:r>
          </w:p>
        </w:tc>
        <w:tc>
          <w:tcPr>
            <w:tcW w:w="2660" w:type="dxa"/>
            <w:tcBorders>
              <w:top w:val="single" w:sz="4" w:space="0" w:color="FFFFFF"/>
              <w:left w:val="nil"/>
              <w:bottom w:val="single" w:sz="4" w:space="0" w:color="FFFFFF"/>
              <w:right w:val="single" w:sz="4" w:space="0" w:color="FFFFFF"/>
            </w:tcBorders>
            <w:shd w:val="clear" w:color="000000" w:fill="75B91A"/>
            <w:hideMark/>
          </w:tcPr>
          <w:p w14:paraId="5F0C14B3" w14:textId="77777777" w:rsidR="00E069DF" w:rsidRPr="00E069DF" w:rsidRDefault="00E069DF" w:rsidP="00E069DF">
            <w:pPr>
              <w:jc w:val="center"/>
              <w:rPr>
                <w:rFonts w:ascii="Arial" w:hAnsi="Arial" w:cs="Arial"/>
                <w:b/>
                <w:bCs/>
                <w:color w:val="FFFFFF"/>
                <w:sz w:val="18"/>
                <w:szCs w:val="18"/>
              </w:rPr>
            </w:pPr>
            <w:r w:rsidRPr="00E069DF">
              <w:rPr>
                <w:rFonts w:ascii="Arial" w:hAnsi="Arial" w:cs="Arial"/>
                <w:b/>
                <w:bCs/>
                <w:color w:val="FFFFFF"/>
                <w:sz w:val="18"/>
                <w:szCs w:val="18"/>
              </w:rPr>
              <w:t>Source</w:t>
            </w:r>
          </w:p>
        </w:tc>
      </w:tr>
      <w:tr w:rsidR="00E069DF" w:rsidRPr="00E069DF" w14:paraId="3473C900"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5A10C53" w14:textId="77777777" w:rsidR="00E069DF" w:rsidRPr="00E069DF" w:rsidRDefault="00E52B05" w:rsidP="00E069DF">
            <w:pPr>
              <w:rPr>
                <w:rFonts w:ascii="Arial" w:hAnsi="Arial" w:cs="Arial"/>
                <w:b/>
                <w:bCs/>
                <w:color w:val="0000FF"/>
                <w:sz w:val="16"/>
                <w:szCs w:val="16"/>
                <w:u w:val="single"/>
              </w:rPr>
            </w:pPr>
            <w:hyperlink r:id="rId35" w:history="1">
              <w:r w:rsidR="00E069DF" w:rsidRPr="00E069DF">
                <w:rPr>
                  <w:rFonts w:ascii="Arial" w:hAnsi="Arial" w:cs="Arial"/>
                  <w:b/>
                  <w:bCs/>
                  <w:color w:val="0000FF"/>
                  <w:sz w:val="16"/>
                  <w:szCs w:val="16"/>
                  <w:u w:val="single"/>
                </w:rPr>
                <w:t>R2-2008954</w:t>
              </w:r>
            </w:hyperlink>
          </w:p>
        </w:tc>
        <w:tc>
          <w:tcPr>
            <w:tcW w:w="5720" w:type="dxa"/>
            <w:tcBorders>
              <w:top w:val="nil"/>
              <w:left w:val="nil"/>
              <w:bottom w:val="single" w:sz="4" w:space="0" w:color="A6A6A6"/>
              <w:right w:val="single" w:sz="4" w:space="0" w:color="A6A6A6"/>
            </w:tcBorders>
            <w:shd w:val="clear" w:color="auto" w:fill="auto"/>
            <w:hideMark/>
          </w:tcPr>
          <w:p w14:paraId="1E62B547" w14:textId="77777777" w:rsidR="00E069DF" w:rsidRPr="00E069DF" w:rsidRDefault="00E069DF" w:rsidP="00E069DF">
            <w:pPr>
              <w:rPr>
                <w:rFonts w:ascii="Arial" w:hAnsi="Arial" w:cs="Arial"/>
                <w:sz w:val="16"/>
                <w:szCs w:val="16"/>
              </w:rPr>
            </w:pPr>
            <w:r w:rsidRPr="00E069DF">
              <w:rPr>
                <w:rFonts w:ascii="Arial" w:hAnsi="Arial" w:cs="Arial"/>
                <w:sz w:val="16"/>
                <w:szCs w:val="16"/>
              </w:rPr>
              <w:t>Discussion on the Issues from RAN4 LS on IAB-MT Feature List</w:t>
            </w:r>
          </w:p>
        </w:tc>
        <w:tc>
          <w:tcPr>
            <w:tcW w:w="2660" w:type="dxa"/>
            <w:tcBorders>
              <w:top w:val="nil"/>
              <w:left w:val="nil"/>
              <w:bottom w:val="single" w:sz="4" w:space="0" w:color="A6A6A6"/>
              <w:right w:val="single" w:sz="4" w:space="0" w:color="A6A6A6"/>
            </w:tcBorders>
            <w:shd w:val="clear" w:color="auto" w:fill="auto"/>
            <w:hideMark/>
          </w:tcPr>
          <w:p w14:paraId="4BD13890" w14:textId="77777777" w:rsidR="00E069DF" w:rsidRPr="00E069DF" w:rsidRDefault="00E069DF" w:rsidP="00E069DF">
            <w:pPr>
              <w:rPr>
                <w:rFonts w:ascii="Arial" w:hAnsi="Arial" w:cs="Arial"/>
                <w:sz w:val="16"/>
                <w:szCs w:val="16"/>
              </w:rPr>
            </w:pPr>
            <w:r w:rsidRPr="00E069DF">
              <w:rPr>
                <w:rFonts w:ascii="Arial" w:hAnsi="Arial" w:cs="Arial"/>
                <w:sz w:val="16"/>
                <w:szCs w:val="16"/>
              </w:rPr>
              <w:t>CATT</w:t>
            </w:r>
          </w:p>
        </w:tc>
      </w:tr>
      <w:tr w:rsidR="00E069DF" w:rsidRPr="00E069DF" w14:paraId="03D2BDB7"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8F2D2ED" w14:textId="77777777" w:rsidR="00E069DF" w:rsidRPr="00E069DF" w:rsidRDefault="00E52B05" w:rsidP="00E069DF">
            <w:pPr>
              <w:rPr>
                <w:rFonts w:ascii="Arial" w:hAnsi="Arial" w:cs="Arial"/>
                <w:b/>
                <w:bCs/>
                <w:color w:val="0000FF"/>
                <w:sz w:val="16"/>
                <w:szCs w:val="16"/>
                <w:u w:val="single"/>
              </w:rPr>
            </w:pPr>
            <w:hyperlink r:id="rId36" w:history="1">
              <w:r w:rsidR="00E069DF" w:rsidRPr="00E069DF">
                <w:rPr>
                  <w:rFonts w:ascii="Arial" w:hAnsi="Arial" w:cs="Arial"/>
                  <w:b/>
                  <w:bCs/>
                  <w:color w:val="0000FF"/>
                  <w:sz w:val="16"/>
                  <w:szCs w:val="16"/>
                  <w:u w:val="single"/>
                </w:rPr>
                <w:t>R2-2009005</w:t>
              </w:r>
            </w:hyperlink>
          </w:p>
        </w:tc>
        <w:tc>
          <w:tcPr>
            <w:tcW w:w="5720" w:type="dxa"/>
            <w:tcBorders>
              <w:top w:val="nil"/>
              <w:left w:val="nil"/>
              <w:bottom w:val="single" w:sz="4" w:space="0" w:color="A6A6A6"/>
              <w:right w:val="single" w:sz="4" w:space="0" w:color="A6A6A6"/>
            </w:tcBorders>
            <w:shd w:val="clear" w:color="auto" w:fill="auto"/>
            <w:hideMark/>
          </w:tcPr>
          <w:p w14:paraId="7692A456"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 on RRC function description for IAB</w:t>
            </w:r>
          </w:p>
        </w:tc>
        <w:tc>
          <w:tcPr>
            <w:tcW w:w="2660" w:type="dxa"/>
            <w:tcBorders>
              <w:top w:val="nil"/>
              <w:left w:val="nil"/>
              <w:bottom w:val="single" w:sz="4" w:space="0" w:color="A6A6A6"/>
              <w:right w:val="single" w:sz="4" w:space="0" w:color="A6A6A6"/>
            </w:tcBorders>
            <w:shd w:val="clear" w:color="auto" w:fill="auto"/>
            <w:hideMark/>
          </w:tcPr>
          <w:p w14:paraId="72B77A10" w14:textId="77777777" w:rsidR="00E069DF" w:rsidRPr="00E069DF" w:rsidRDefault="00E069DF" w:rsidP="00E069DF">
            <w:pPr>
              <w:rPr>
                <w:rFonts w:ascii="Arial" w:hAnsi="Arial" w:cs="Arial"/>
                <w:sz w:val="16"/>
                <w:szCs w:val="16"/>
              </w:rPr>
            </w:pPr>
            <w:r w:rsidRPr="00E069DF">
              <w:rPr>
                <w:rFonts w:ascii="Arial" w:hAnsi="Arial" w:cs="Arial"/>
                <w:sz w:val="16"/>
                <w:szCs w:val="16"/>
              </w:rPr>
              <w:t>Fujitsu</w:t>
            </w:r>
          </w:p>
        </w:tc>
      </w:tr>
      <w:tr w:rsidR="00E069DF" w:rsidRPr="00E069DF" w14:paraId="64F26635"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6C4B95F" w14:textId="77777777" w:rsidR="00E069DF" w:rsidRPr="00E069DF" w:rsidRDefault="00E52B05" w:rsidP="00E069DF">
            <w:pPr>
              <w:rPr>
                <w:rFonts w:ascii="Arial" w:hAnsi="Arial" w:cs="Arial"/>
                <w:b/>
                <w:bCs/>
                <w:color w:val="0000FF"/>
                <w:sz w:val="16"/>
                <w:szCs w:val="16"/>
                <w:u w:val="single"/>
              </w:rPr>
            </w:pPr>
            <w:hyperlink r:id="rId37" w:history="1">
              <w:r w:rsidR="00E069DF" w:rsidRPr="00E069DF">
                <w:rPr>
                  <w:rFonts w:ascii="Arial" w:hAnsi="Arial" w:cs="Arial"/>
                  <w:b/>
                  <w:bCs/>
                  <w:color w:val="0000FF"/>
                  <w:sz w:val="16"/>
                  <w:szCs w:val="16"/>
                  <w:u w:val="single"/>
                </w:rPr>
                <w:t>R2-2009178</w:t>
              </w:r>
            </w:hyperlink>
          </w:p>
        </w:tc>
        <w:tc>
          <w:tcPr>
            <w:tcW w:w="5720" w:type="dxa"/>
            <w:tcBorders>
              <w:top w:val="nil"/>
              <w:left w:val="nil"/>
              <w:bottom w:val="single" w:sz="4" w:space="0" w:color="A6A6A6"/>
              <w:right w:val="single" w:sz="4" w:space="0" w:color="A6A6A6"/>
            </w:tcBorders>
            <w:shd w:val="clear" w:color="auto" w:fill="auto"/>
            <w:hideMark/>
          </w:tcPr>
          <w:p w14:paraId="04084B94" w14:textId="77777777" w:rsidR="00E069DF" w:rsidRPr="00E069DF" w:rsidRDefault="00E069DF" w:rsidP="00E069DF">
            <w:pPr>
              <w:rPr>
                <w:rFonts w:ascii="Arial" w:hAnsi="Arial" w:cs="Arial"/>
                <w:sz w:val="16"/>
                <w:szCs w:val="16"/>
              </w:rPr>
            </w:pPr>
            <w:r w:rsidRPr="00E069DF">
              <w:rPr>
                <w:rFonts w:ascii="Arial" w:hAnsi="Arial" w:cs="Arial"/>
                <w:sz w:val="16"/>
                <w:szCs w:val="16"/>
              </w:rPr>
              <w:t>BAP behaviour at RLF</w:t>
            </w:r>
          </w:p>
        </w:tc>
        <w:tc>
          <w:tcPr>
            <w:tcW w:w="2660" w:type="dxa"/>
            <w:tcBorders>
              <w:top w:val="nil"/>
              <w:left w:val="nil"/>
              <w:bottom w:val="single" w:sz="4" w:space="0" w:color="A6A6A6"/>
              <w:right w:val="single" w:sz="4" w:space="0" w:color="A6A6A6"/>
            </w:tcBorders>
            <w:shd w:val="clear" w:color="auto" w:fill="auto"/>
            <w:hideMark/>
          </w:tcPr>
          <w:p w14:paraId="4D482CFB" w14:textId="77777777" w:rsidR="00E069DF" w:rsidRPr="00E069DF" w:rsidRDefault="00E069DF" w:rsidP="00E069DF">
            <w:pPr>
              <w:rPr>
                <w:rFonts w:ascii="Arial" w:hAnsi="Arial" w:cs="Arial"/>
                <w:sz w:val="16"/>
                <w:szCs w:val="16"/>
              </w:rPr>
            </w:pPr>
            <w:r w:rsidRPr="00E069DF">
              <w:rPr>
                <w:rFonts w:ascii="Arial" w:hAnsi="Arial" w:cs="Arial"/>
                <w:sz w:val="16"/>
                <w:szCs w:val="16"/>
              </w:rPr>
              <w:t>Samsung Electronics GmbH</w:t>
            </w:r>
          </w:p>
        </w:tc>
      </w:tr>
      <w:tr w:rsidR="00E069DF" w:rsidRPr="00E069DF" w14:paraId="1CDBC480"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247F4F7" w14:textId="77777777" w:rsidR="00E069DF" w:rsidRPr="00E069DF" w:rsidRDefault="00E52B05" w:rsidP="00E069DF">
            <w:pPr>
              <w:rPr>
                <w:rFonts w:ascii="Arial" w:hAnsi="Arial" w:cs="Arial"/>
                <w:b/>
                <w:bCs/>
                <w:color w:val="0000FF"/>
                <w:sz w:val="16"/>
                <w:szCs w:val="16"/>
                <w:u w:val="single"/>
              </w:rPr>
            </w:pPr>
            <w:hyperlink r:id="rId38" w:history="1">
              <w:r w:rsidR="00E069DF" w:rsidRPr="00E069DF">
                <w:rPr>
                  <w:rFonts w:ascii="Arial" w:hAnsi="Arial" w:cs="Arial"/>
                  <w:b/>
                  <w:bCs/>
                  <w:color w:val="0000FF"/>
                  <w:sz w:val="16"/>
                  <w:szCs w:val="16"/>
                  <w:u w:val="single"/>
                </w:rPr>
                <w:t>R2-2009321</w:t>
              </w:r>
            </w:hyperlink>
          </w:p>
        </w:tc>
        <w:tc>
          <w:tcPr>
            <w:tcW w:w="5720" w:type="dxa"/>
            <w:tcBorders>
              <w:top w:val="nil"/>
              <w:left w:val="nil"/>
              <w:bottom w:val="single" w:sz="4" w:space="0" w:color="A6A6A6"/>
              <w:right w:val="single" w:sz="4" w:space="0" w:color="A6A6A6"/>
            </w:tcBorders>
            <w:shd w:val="clear" w:color="auto" w:fill="auto"/>
            <w:hideMark/>
          </w:tcPr>
          <w:p w14:paraId="5D8D8F48" w14:textId="77777777" w:rsidR="00E069DF" w:rsidRPr="00E069DF" w:rsidRDefault="00E069DF" w:rsidP="00E069DF">
            <w:pPr>
              <w:rPr>
                <w:rFonts w:ascii="Arial" w:hAnsi="Arial" w:cs="Arial"/>
                <w:sz w:val="16"/>
                <w:szCs w:val="16"/>
              </w:rPr>
            </w:pPr>
            <w:r w:rsidRPr="00E069DF">
              <w:rPr>
                <w:rFonts w:ascii="Arial" w:hAnsi="Arial" w:cs="Arial"/>
                <w:sz w:val="16"/>
                <w:szCs w:val="16"/>
              </w:rPr>
              <w:t>CR to 37.340 on SRB3 description</w:t>
            </w:r>
          </w:p>
        </w:tc>
        <w:tc>
          <w:tcPr>
            <w:tcW w:w="2660" w:type="dxa"/>
            <w:tcBorders>
              <w:top w:val="nil"/>
              <w:left w:val="nil"/>
              <w:bottom w:val="single" w:sz="4" w:space="0" w:color="A6A6A6"/>
              <w:right w:val="single" w:sz="4" w:space="0" w:color="A6A6A6"/>
            </w:tcBorders>
            <w:shd w:val="clear" w:color="auto" w:fill="auto"/>
            <w:hideMark/>
          </w:tcPr>
          <w:p w14:paraId="1ABE980C" w14:textId="77777777" w:rsidR="00E069DF" w:rsidRPr="00E069DF" w:rsidRDefault="00E069DF" w:rsidP="00E069DF">
            <w:pPr>
              <w:rPr>
                <w:rFonts w:ascii="Arial" w:hAnsi="Arial" w:cs="Arial"/>
                <w:sz w:val="16"/>
                <w:szCs w:val="16"/>
              </w:rPr>
            </w:pPr>
            <w:r w:rsidRPr="00E069DF">
              <w:rPr>
                <w:rFonts w:ascii="Arial" w:hAnsi="Arial" w:cs="Arial"/>
                <w:sz w:val="16"/>
                <w:szCs w:val="16"/>
              </w:rPr>
              <w:t>vivo</w:t>
            </w:r>
          </w:p>
        </w:tc>
      </w:tr>
      <w:tr w:rsidR="00E069DF" w:rsidRPr="00E069DF" w14:paraId="6C9AABC4"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60E288F" w14:textId="77777777" w:rsidR="00E069DF" w:rsidRPr="00E069DF" w:rsidRDefault="00E52B05" w:rsidP="00E069DF">
            <w:pPr>
              <w:rPr>
                <w:rFonts w:ascii="Arial" w:hAnsi="Arial" w:cs="Arial"/>
                <w:b/>
                <w:bCs/>
                <w:color w:val="0000FF"/>
                <w:sz w:val="16"/>
                <w:szCs w:val="16"/>
                <w:u w:val="single"/>
              </w:rPr>
            </w:pPr>
            <w:hyperlink r:id="rId39" w:history="1">
              <w:r w:rsidR="00E069DF" w:rsidRPr="00E069DF">
                <w:rPr>
                  <w:rFonts w:ascii="Arial" w:hAnsi="Arial" w:cs="Arial"/>
                  <w:b/>
                  <w:bCs/>
                  <w:color w:val="0000FF"/>
                  <w:sz w:val="16"/>
                  <w:szCs w:val="16"/>
                  <w:u w:val="single"/>
                </w:rPr>
                <w:t>R2-2009322</w:t>
              </w:r>
            </w:hyperlink>
          </w:p>
        </w:tc>
        <w:tc>
          <w:tcPr>
            <w:tcW w:w="5720" w:type="dxa"/>
            <w:tcBorders>
              <w:top w:val="nil"/>
              <w:left w:val="nil"/>
              <w:bottom w:val="single" w:sz="4" w:space="0" w:color="A6A6A6"/>
              <w:right w:val="single" w:sz="4" w:space="0" w:color="A6A6A6"/>
            </w:tcBorders>
            <w:shd w:val="clear" w:color="auto" w:fill="auto"/>
            <w:hideMark/>
          </w:tcPr>
          <w:p w14:paraId="5836C96B" w14:textId="77777777" w:rsidR="00E069DF" w:rsidRPr="00E069DF" w:rsidRDefault="00E069DF" w:rsidP="00E069DF">
            <w:pPr>
              <w:rPr>
                <w:rFonts w:ascii="Arial" w:hAnsi="Arial" w:cs="Arial"/>
                <w:sz w:val="16"/>
                <w:szCs w:val="16"/>
              </w:rPr>
            </w:pPr>
            <w:r w:rsidRPr="00E069DF">
              <w:rPr>
                <w:rFonts w:ascii="Arial" w:hAnsi="Arial" w:cs="Arial"/>
                <w:sz w:val="16"/>
                <w:szCs w:val="16"/>
              </w:rPr>
              <w:t>Miscellaneous corrections to TS 36.331 for IAB</w:t>
            </w:r>
          </w:p>
        </w:tc>
        <w:tc>
          <w:tcPr>
            <w:tcW w:w="2660" w:type="dxa"/>
            <w:tcBorders>
              <w:top w:val="nil"/>
              <w:left w:val="nil"/>
              <w:bottom w:val="single" w:sz="4" w:space="0" w:color="A6A6A6"/>
              <w:right w:val="single" w:sz="4" w:space="0" w:color="A6A6A6"/>
            </w:tcBorders>
            <w:shd w:val="clear" w:color="auto" w:fill="auto"/>
            <w:hideMark/>
          </w:tcPr>
          <w:p w14:paraId="48D9F50C" w14:textId="77777777" w:rsidR="00E069DF" w:rsidRPr="00E069DF" w:rsidRDefault="00E069DF" w:rsidP="00E069DF">
            <w:pPr>
              <w:rPr>
                <w:rFonts w:ascii="Arial" w:hAnsi="Arial" w:cs="Arial"/>
                <w:sz w:val="16"/>
                <w:szCs w:val="16"/>
              </w:rPr>
            </w:pPr>
            <w:r w:rsidRPr="00E069DF">
              <w:rPr>
                <w:rFonts w:ascii="Arial" w:hAnsi="Arial" w:cs="Arial"/>
                <w:sz w:val="16"/>
                <w:szCs w:val="16"/>
              </w:rPr>
              <w:t>vivo</w:t>
            </w:r>
          </w:p>
        </w:tc>
      </w:tr>
      <w:tr w:rsidR="00E069DF" w:rsidRPr="00E069DF" w14:paraId="4E560FBC"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4BC7950" w14:textId="77777777" w:rsidR="00E069DF" w:rsidRPr="00E069DF" w:rsidRDefault="00E52B05" w:rsidP="00E069DF">
            <w:pPr>
              <w:rPr>
                <w:rFonts w:ascii="Arial" w:hAnsi="Arial" w:cs="Arial"/>
                <w:b/>
                <w:bCs/>
                <w:color w:val="0000FF"/>
                <w:sz w:val="16"/>
                <w:szCs w:val="16"/>
                <w:u w:val="single"/>
              </w:rPr>
            </w:pPr>
            <w:hyperlink r:id="rId40" w:history="1">
              <w:r w:rsidR="00E069DF" w:rsidRPr="00E069DF">
                <w:rPr>
                  <w:rFonts w:ascii="Arial" w:hAnsi="Arial" w:cs="Arial"/>
                  <w:b/>
                  <w:bCs/>
                  <w:color w:val="0000FF"/>
                  <w:sz w:val="16"/>
                  <w:szCs w:val="16"/>
                  <w:u w:val="single"/>
                </w:rPr>
                <w:t>R2-2009323</w:t>
              </w:r>
            </w:hyperlink>
          </w:p>
        </w:tc>
        <w:tc>
          <w:tcPr>
            <w:tcW w:w="5720" w:type="dxa"/>
            <w:tcBorders>
              <w:top w:val="nil"/>
              <w:left w:val="nil"/>
              <w:bottom w:val="single" w:sz="4" w:space="0" w:color="A6A6A6"/>
              <w:right w:val="single" w:sz="4" w:space="0" w:color="A6A6A6"/>
            </w:tcBorders>
            <w:shd w:val="clear" w:color="auto" w:fill="auto"/>
            <w:hideMark/>
          </w:tcPr>
          <w:p w14:paraId="4D86B652" w14:textId="77777777" w:rsidR="00E069DF" w:rsidRPr="00E069DF" w:rsidRDefault="00E069DF" w:rsidP="00E069DF">
            <w:pPr>
              <w:rPr>
                <w:rFonts w:ascii="Arial" w:hAnsi="Arial" w:cs="Arial"/>
                <w:sz w:val="16"/>
                <w:szCs w:val="16"/>
              </w:rPr>
            </w:pPr>
            <w:r w:rsidRPr="00E069DF">
              <w:rPr>
                <w:rFonts w:ascii="Arial" w:hAnsi="Arial" w:cs="Arial"/>
                <w:sz w:val="16"/>
                <w:szCs w:val="16"/>
              </w:rPr>
              <w:t>Miscellaneous corrections to TS 38.331 for IAB</w:t>
            </w:r>
          </w:p>
        </w:tc>
        <w:tc>
          <w:tcPr>
            <w:tcW w:w="2660" w:type="dxa"/>
            <w:tcBorders>
              <w:top w:val="nil"/>
              <w:left w:val="nil"/>
              <w:bottom w:val="single" w:sz="4" w:space="0" w:color="A6A6A6"/>
              <w:right w:val="single" w:sz="4" w:space="0" w:color="A6A6A6"/>
            </w:tcBorders>
            <w:shd w:val="clear" w:color="auto" w:fill="auto"/>
            <w:hideMark/>
          </w:tcPr>
          <w:p w14:paraId="440D53D6" w14:textId="77777777" w:rsidR="00E069DF" w:rsidRPr="00E069DF" w:rsidRDefault="00E069DF" w:rsidP="00E069DF">
            <w:pPr>
              <w:rPr>
                <w:rFonts w:ascii="Arial" w:hAnsi="Arial" w:cs="Arial"/>
                <w:sz w:val="16"/>
                <w:szCs w:val="16"/>
              </w:rPr>
            </w:pPr>
            <w:r w:rsidRPr="00E069DF">
              <w:rPr>
                <w:rFonts w:ascii="Arial" w:hAnsi="Arial" w:cs="Arial"/>
                <w:sz w:val="16"/>
                <w:szCs w:val="16"/>
              </w:rPr>
              <w:t>vivo</w:t>
            </w:r>
          </w:p>
        </w:tc>
      </w:tr>
      <w:tr w:rsidR="00E069DF" w:rsidRPr="00E069DF" w14:paraId="4F537552"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6A674B7" w14:textId="77777777" w:rsidR="00E069DF" w:rsidRPr="00E069DF" w:rsidRDefault="00E52B05" w:rsidP="00E069DF">
            <w:pPr>
              <w:rPr>
                <w:rFonts w:ascii="Arial" w:hAnsi="Arial" w:cs="Arial"/>
                <w:b/>
                <w:bCs/>
                <w:color w:val="0000FF"/>
                <w:sz w:val="16"/>
                <w:szCs w:val="16"/>
                <w:u w:val="single"/>
              </w:rPr>
            </w:pPr>
            <w:hyperlink r:id="rId41" w:history="1">
              <w:r w:rsidR="00E069DF" w:rsidRPr="00E069DF">
                <w:rPr>
                  <w:rFonts w:ascii="Arial" w:hAnsi="Arial" w:cs="Arial"/>
                  <w:b/>
                  <w:bCs/>
                  <w:color w:val="0000FF"/>
                  <w:sz w:val="16"/>
                  <w:szCs w:val="16"/>
                  <w:u w:val="single"/>
                </w:rPr>
                <w:t>R2-2009324</w:t>
              </w:r>
            </w:hyperlink>
          </w:p>
        </w:tc>
        <w:tc>
          <w:tcPr>
            <w:tcW w:w="5720" w:type="dxa"/>
            <w:tcBorders>
              <w:top w:val="nil"/>
              <w:left w:val="nil"/>
              <w:bottom w:val="single" w:sz="4" w:space="0" w:color="A6A6A6"/>
              <w:right w:val="single" w:sz="4" w:space="0" w:color="A6A6A6"/>
            </w:tcBorders>
            <w:shd w:val="clear" w:color="auto" w:fill="auto"/>
            <w:hideMark/>
          </w:tcPr>
          <w:p w14:paraId="4AD86D04" w14:textId="77777777" w:rsidR="00E069DF" w:rsidRPr="00E069DF" w:rsidRDefault="00E069DF" w:rsidP="00E069DF">
            <w:pPr>
              <w:rPr>
                <w:rFonts w:ascii="Arial" w:hAnsi="Arial" w:cs="Arial"/>
                <w:sz w:val="16"/>
                <w:szCs w:val="16"/>
              </w:rPr>
            </w:pPr>
            <w:r w:rsidRPr="00E069DF">
              <w:rPr>
                <w:rFonts w:ascii="Arial" w:hAnsi="Arial" w:cs="Arial"/>
                <w:sz w:val="16"/>
                <w:szCs w:val="16"/>
              </w:rPr>
              <w:t>CR to 38.322 on Backhaul RLC Channel</w:t>
            </w:r>
          </w:p>
        </w:tc>
        <w:tc>
          <w:tcPr>
            <w:tcW w:w="2660" w:type="dxa"/>
            <w:tcBorders>
              <w:top w:val="nil"/>
              <w:left w:val="nil"/>
              <w:bottom w:val="single" w:sz="4" w:space="0" w:color="A6A6A6"/>
              <w:right w:val="single" w:sz="4" w:space="0" w:color="A6A6A6"/>
            </w:tcBorders>
            <w:shd w:val="clear" w:color="auto" w:fill="auto"/>
            <w:hideMark/>
          </w:tcPr>
          <w:p w14:paraId="6BDB18CE" w14:textId="77777777" w:rsidR="00E069DF" w:rsidRPr="00E069DF" w:rsidRDefault="00E069DF" w:rsidP="00E069DF">
            <w:pPr>
              <w:rPr>
                <w:rFonts w:ascii="Arial" w:hAnsi="Arial" w:cs="Arial"/>
                <w:sz w:val="16"/>
                <w:szCs w:val="16"/>
              </w:rPr>
            </w:pPr>
            <w:r w:rsidRPr="00E069DF">
              <w:rPr>
                <w:rFonts w:ascii="Arial" w:hAnsi="Arial" w:cs="Arial"/>
                <w:sz w:val="16"/>
                <w:szCs w:val="16"/>
              </w:rPr>
              <w:t>vivo</w:t>
            </w:r>
          </w:p>
        </w:tc>
      </w:tr>
      <w:tr w:rsidR="00E069DF" w:rsidRPr="00E069DF" w14:paraId="38296004"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FC8A693" w14:textId="77777777" w:rsidR="00E069DF" w:rsidRPr="00E069DF" w:rsidRDefault="00E52B05" w:rsidP="00E069DF">
            <w:pPr>
              <w:rPr>
                <w:rFonts w:ascii="Arial" w:hAnsi="Arial" w:cs="Arial"/>
                <w:b/>
                <w:bCs/>
                <w:color w:val="0000FF"/>
                <w:sz w:val="16"/>
                <w:szCs w:val="16"/>
                <w:u w:val="single"/>
              </w:rPr>
            </w:pPr>
            <w:hyperlink r:id="rId42" w:history="1">
              <w:r w:rsidR="00E069DF" w:rsidRPr="00E069DF">
                <w:rPr>
                  <w:rFonts w:ascii="Arial" w:hAnsi="Arial" w:cs="Arial"/>
                  <w:b/>
                  <w:bCs/>
                  <w:color w:val="0000FF"/>
                  <w:sz w:val="16"/>
                  <w:szCs w:val="16"/>
                  <w:u w:val="single"/>
                </w:rPr>
                <w:t>R2-2009390</w:t>
              </w:r>
            </w:hyperlink>
          </w:p>
        </w:tc>
        <w:tc>
          <w:tcPr>
            <w:tcW w:w="5720" w:type="dxa"/>
            <w:tcBorders>
              <w:top w:val="nil"/>
              <w:left w:val="nil"/>
              <w:bottom w:val="single" w:sz="4" w:space="0" w:color="A6A6A6"/>
              <w:right w:val="single" w:sz="4" w:space="0" w:color="A6A6A6"/>
            </w:tcBorders>
            <w:shd w:val="clear" w:color="auto" w:fill="auto"/>
            <w:hideMark/>
          </w:tcPr>
          <w:p w14:paraId="5FAB42CC" w14:textId="77777777" w:rsidR="00E069DF" w:rsidRPr="00E069DF" w:rsidRDefault="00E069DF" w:rsidP="00E069DF">
            <w:pPr>
              <w:rPr>
                <w:rFonts w:ascii="Arial" w:hAnsi="Arial" w:cs="Arial"/>
                <w:sz w:val="16"/>
                <w:szCs w:val="16"/>
              </w:rPr>
            </w:pPr>
            <w:r w:rsidRPr="00E069DF">
              <w:rPr>
                <w:rFonts w:ascii="Arial" w:hAnsi="Arial" w:cs="Arial"/>
                <w:sz w:val="16"/>
                <w:szCs w:val="16"/>
              </w:rPr>
              <w:t>CR for TS38.331 on RLF cause for IAB BH RLF</w:t>
            </w:r>
          </w:p>
        </w:tc>
        <w:tc>
          <w:tcPr>
            <w:tcW w:w="2660" w:type="dxa"/>
            <w:tcBorders>
              <w:top w:val="nil"/>
              <w:left w:val="nil"/>
              <w:bottom w:val="single" w:sz="4" w:space="0" w:color="A6A6A6"/>
              <w:right w:val="single" w:sz="4" w:space="0" w:color="A6A6A6"/>
            </w:tcBorders>
            <w:shd w:val="clear" w:color="auto" w:fill="auto"/>
            <w:hideMark/>
          </w:tcPr>
          <w:p w14:paraId="482E6D71" w14:textId="77777777" w:rsidR="00E069DF" w:rsidRPr="00E069DF" w:rsidRDefault="00E069DF" w:rsidP="00E069DF">
            <w:pPr>
              <w:rPr>
                <w:rFonts w:ascii="Arial" w:hAnsi="Arial" w:cs="Arial"/>
                <w:sz w:val="16"/>
                <w:szCs w:val="16"/>
              </w:rPr>
            </w:pPr>
            <w:r w:rsidRPr="00E069DF">
              <w:rPr>
                <w:rFonts w:ascii="Arial" w:hAnsi="Arial" w:cs="Arial"/>
                <w:sz w:val="16"/>
                <w:szCs w:val="16"/>
              </w:rPr>
              <w:t>ZTE, Sanechips</w:t>
            </w:r>
          </w:p>
        </w:tc>
      </w:tr>
      <w:tr w:rsidR="00E069DF" w:rsidRPr="00E069DF" w14:paraId="094AED9E"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6555CBC" w14:textId="77777777" w:rsidR="00E069DF" w:rsidRPr="00E069DF" w:rsidRDefault="00E52B05" w:rsidP="00E069DF">
            <w:pPr>
              <w:rPr>
                <w:rFonts w:ascii="Arial" w:hAnsi="Arial" w:cs="Arial"/>
                <w:b/>
                <w:bCs/>
                <w:color w:val="0000FF"/>
                <w:sz w:val="16"/>
                <w:szCs w:val="16"/>
                <w:u w:val="single"/>
              </w:rPr>
            </w:pPr>
            <w:hyperlink r:id="rId43" w:history="1">
              <w:r w:rsidR="00E069DF" w:rsidRPr="00E069DF">
                <w:rPr>
                  <w:rFonts w:ascii="Arial" w:hAnsi="Arial" w:cs="Arial"/>
                  <w:b/>
                  <w:bCs/>
                  <w:color w:val="0000FF"/>
                  <w:sz w:val="16"/>
                  <w:szCs w:val="16"/>
                  <w:u w:val="single"/>
                </w:rPr>
                <w:t>R2-2009417</w:t>
              </w:r>
            </w:hyperlink>
          </w:p>
        </w:tc>
        <w:tc>
          <w:tcPr>
            <w:tcW w:w="5720" w:type="dxa"/>
            <w:tcBorders>
              <w:top w:val="nil"/>
              <w:left w:val="nil"/>
              <w:bottom w:val="single" w:sz="4" w:space="0" w:color="A6A6A6"/>
              <w:right w:val="single" w:sz="4" w:space="0" w:color="A6A6A6"/>
            </w:tcBorders>
            <w:shd w:val="clear" w:color="auto" w:fill="auto"/>
            <w:hideMark/>
          </w:tcPr>
          <w:p w14:paraId="33D365A0" w14:textId="77777777" w:rsidR="00E069DF" w:rsidRPr="00E069DF" w:rsidRDefault="00E069DF" w:rsidP="00E069DF">
            <w:pPr>
              <w:rPr>
                <w:rFonts w:ascii="Arial" w:hAnsi="Arial" w:cs="Arial"/>
                <w:sz w:val="16"/>
                <w:szCs w:val="16"/>
              </w:rPr>
            </w:pPr>
            <w:r w:rsidRPr="00E069DF">
              <w:rPr>
                <w:rFonts w:ascii="Arial" w:hAnsi="Arial" w:cs="Arial"/>
                <w:sz w:val="16"/>
                <w:szCs w:val="16"/>
              </w:rPr>
              <w:t>Clarification on IAB-MT capability for Multiple NS</w:t>
            </w:r>
          </w:p>
        </w:tc>
        <w:tc>
          <w:tcPr>
            <w:tcW w:w="2660" w:type="dxa"/>
            <w:tcBorders>
              <w:top w:val="nil"/>
              <w:left w:val="nil"/>
              <w:bottom w:val="single" w:sz="4" w:space="0" w:color="A6A6A6"/>
              <w:right w:val="single" w:sz="4" w:space="0" w:color="A6A6A6"/>
            </w:tcBorders>
            <w:shd w:val="clear" w:color="auto" w:fill="auto"/>
            <w:hideMark/>
          </w:tcPr>
          <w:p w14:paraId="4FEE6FFC" w14:textId="77777777" w:rsidR="00E069DF" w:rsidRPr="00E069DF" w:rsidRDefault="00E069DF" w:rsidP="00E069DF">
            <w:pPr>
              <w:rPr>
                <w:rFonts w:ascii="Arial" w:hAnsi="Arial" w:cs="Arial"/>
                <w:sz w:val="16"/>
                <w:szCs w:val="16"/>
              </w:rPr>
            </w:pPr>
            <w:r w:rsidRPr="00E069DF">
              <w:rPr>
                <w:rFonts w:ascii="Arial" w:hAnsi="Arial" w:cs="Arial"/>
                <w:sz w:val="16"/>
                <w:szCs w:val="16"/>
              </w:rPr>
              <w:t>Nokia, Nokia Shanghai Bell</w:t>
            </w:r>
          </w:p>
        </w:tc>
      </w:tr>
      <w:tr w:rsidR="00E069DF" w:rsidRPr="00E069DF" w14:paraId="6DDB43DE"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A8A7C6D" w14:textId="77777777" w:rsidR="00E069DF" w:rsidRPr="00E069DF" w:rsidRDefault="00E52B05" w:rsidP="00E069DF">
            <w:pPr>
              <w:rPr>
                <w:rFonts w:ascii="Arial" w:hAnsi="Arial" w:cs="Arial"/>
                <w:b/>
                <w:bCs/>
                <w:color w:val="0000FF"/>
                <w:sz w:val="16"/>
                <w:szCs w:val="16"/>
                <w:u w:val="single"/>
              </w:rPr>
            </w:pPr>
            <w:hyperlink r:id="rId44" w:history="1">
              <w:r w:rsidR="00E069DF" w:rsidRPr="00E069DF">
                <w:rPr>
                  <w:rFonts w:ascii="Arial" w:hAnsi="Arial" w:cs="Arial"/>
                  <w:b/>
                  <w:bCs/>
                  <w:color w:val="0000FF"/>
                  <w:sz w:val="16"/>
                  <w:szCs w:val="16"/>
                  <w:u w:val="single"/>
                </w:rPr>
                <w:t>R2-2009418</w:t>
              </w:r>
            </w:hyperlink>
          </w:p>
        </w:tc>
        <w:tc>
          <w:tcPr>
            <w:tcW w:w="5720" w:type="dxa"/>
            <w:tcBorders>
              <w:top w:val="nil"/>
              <w:left w:val="nil"/>
              <w:bottom w:val="single" w:sz="4" w:space="0" w:color="A6A6A6"/>
              <w:right w:val="single" w:sz="4" w:space="0" w:color="A6A6A6"/>
            </w:tcBorders>
            <w:shd w:val="clear" w:color="auto" w:fill="auto"/>
            <w:hideMark/>
          </w:tcPr>
          <w:p w14:paraId="4DD413A6" w14:textId="77777777" w:rsidR="00E069DF" w:rsidRPr="00E069DF" w:rsidRDefault="00E069DF" w:rsidP="00E069DF">
            <w:pPr>
              <w:rPr>
                <w:rFonts w:ascii="Arial" w:hAnsi="Arial" w:cs="Arial"/>
                <w:sz w:val="16"/>
                <w:szCs w:val="16"/>
              </w:rPr>
            </w:pPr>
            <w:r w:rsidRPr="00E069DF">
              <w:rPr>
                <w:rFonts w:ascii="Arial" w:hAnsi="Arial" w:cs="Arial"/>
                <w:sz w:val="16"/>
                <w:szCs w:val="16"/>
              </w:rPr>
              <w:t>Clarification on Multiple NS and Pmax applicability to IAB-MT</w:t>
            </w:r>
          </w:p>
        </w:tc>
        <w:tc>
          <w:tcPr>
            <w:tcW w:w="2660" w:type="dxa"/>
            <w:tcBorders>
              <w:top w:val="nil"/>
              <w:left w:val="nil"/>
              <w:bottom w:val="single" w:sz="4" w:space="0" w:color="A6A6A6"/>
              <w:right w:val="single" w:sz="4" w:space="0" w:color="A6A6A6"/>
            </w:tcBorders>
            <w:shd w:val="clear" w:color="auto" w:fill="auto"/>
            <w:hideMark/>
          </w:tcPr>
          <w:p w14:paraId="5C02AE08" w14:textId="77777777" w:rsidR="00E069DF" w:rsidRPr="00E069DF" w:rsidRDefault="00E069DF" w:rsidP="00E069DF">
            <w:pPr>
              <w:rPr>
                <w:rFonts w:ascii="Arial" w:hAnsi="Arial" w:cs="Arial"/>
                <w:sz w:val="16"/>
                <w:szCs w:val="16"/>
              </w:rPr>
            </w:pPr>
            <w:r w:rsidRPr="00E069DF">
              <w:rPr>
                <w:rFonts w:ascii="Arial" w:hAnsi="Arial" w:cs="Arial"/>
                <w:sz w:val="16"/>
                <w:szCs w:val="16"/>
              </w:rPr>
              <w:t>Nokia, Nokia Shanghai Bell</w:t>
            </w:r>
          </w:p>
        </w:tc>
      </w:tr>
      <w:tr w:rsidR="00E069DF" w:rsidRPr="00E069DF" w14:paraId="7943AE0E" w14:textId="77777777" w:rsidTr="00E069DF">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0FC7891F" w14:textId="77777777" w:rsidR="00E069DF" w:rsidRPr="00E069DF" w:rsidRDefault="00E52B05" w:rsidP="00E069DF">
            <w:pPr>
              <w:rPr>
                <w:rFonts w:ascii="Arial" w:hAnsi="Arial" w:cs="Arial"/>
                <w:b/>
                <w:bCs/>
                <w:color w:val="0000FF"/>
                <w:sz w:val="16"/>
                <w:szCs w:val="16"/>
                <w:u w:val="single"/>
              </w:rPr>
            </w:pPr>
            <w:hyperlink r:id="rId45" w:history="1">
              <w:r w:rsidR="00E069DF" w:rsidRPr="00E069DF">
                <w:rPr>
                  <w:rFonts w:ascii="Arial" w:hAnsi="Arial" w:cs="Arial"/>
                  <w:b/>
                  <w:bCs/>
                  <w:color w:val="0000FF"/>
                  <w:sz w:val="16"/>
                  <w:szCs w:val="16"/>
                  <w:u w:val="single"/>
                </w:rPr>
                <w:t>R2-2009662</w:t>
              </w:r>
            </w:hyperlink>
          </w:p>
        </w:tc>
        <w:tc>
          <w:tcPr>
            <w:tcW w:w="5720" w:type="dxa"/>
            <w:tcBorders>
              <w:top w:val="nil"/>
              <w:left w:val="nil"/>
              <w:bottom w:val="single" w:sz="4" w:space="0" w:color="A6A6A6"/>
              <w:right w:val="single" w:sz="4" w:space="0" w:color="A6A6A6"/>
            </w:tcBorders>
            <w:shd w:val="clear" w:color="auto" w:fill="auto"/>
            <w:hideMark/>
          </w:tcPr>
          <w:p w14:paraId="74E42C45" w14:textId="77777777" w:rsidR="00E069DF" w:rsidRPr="00E069DF" w:rsidRDefault="00E069DF" w:rsidP="00E069DF">
            <w:pPr>
              <w:rPr>
                <w:rFonts w:ascii="Arial" w:hAnsi="Arial" w:cs="Arial"/>
                <w:sz w:val="16"/>
                <w:szCs w:val="16"/>
              </w:rPr>
            </w:pPr>
            <w:r w:rsidRPr="00E069DF">
              <w:rPr>
                <w:rFonts w:ascii="Arial" w:hAnsi="Arial" w:cs="Arial"/>
                <w:sz w:val="16"/>
                <w:szCs w:val="16"/>
              </w:rPr>
              <w:t>The case of traffic of child nodes of a migrating node</w:t>
            </w:r>
          </w:p>
        </w:tc>
        <w:tc>
          <w:tcPr>
            <w:tcW w:w="2660" w:type="dxa"/>
            <w:tcBorders>
              <w:top w:val="nil"/>
              <w:left w:val="nil"/>
              <w:bottom w:val="single" w:sz="4" w:space="0" w:color="A6A6A6"/>
              <w:right w:val="single" w:sz="4" w:space="0" w:color="A6A6A6"/>
            </w:tcBorders>
            <w:shd w:val="clear" w:color="auto" w:fill="auto"/>
            <w:hideMark/>
          </w:tcPr>
          <w:p w14:paraId="7083543D" w14:textId="77777777" w:rsidR="00E069DF" w:rsidRPr="00E069DF" w:rsidRDefault="00E069DF" w:rsidP="00E069DF">
            <w:pPr>
              <w:rPr>
                <w:rFonts w:ascii="Arial" w:hAnsi="Arial" w:cs="Arial"/>
                <w:sz w:val="16"/>
                <w:szCs w:val="16"/>
              </w:rPr>
            </w:pPr>
            <w:r w:rsidRPr="00E069DF">
              <w:rPr>
                <w:rFonts w:ascii="Arial" w:hAnsi="Arial" w:cs="Arial"/>
                <w:sz w:val="16"/>
                <w:szCs w:val="16"/>
              </w:rPr>
              <w:t>Samsung, ZTE, Nokia, Nokia Shanghai Bell</w:t>
            </w:r>
          </w:p>
        </w:tc>
      </w:tr>
      <w:tr w:rsidR="00E069DF" w:rsidRPr="00E069DF" w14:paraId="34C0D7C3" w14:textId="77777777" w:rsidTr="00E069DF">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34793FB4" w14:textId="77777777" w:rsidR="00E069DF" w:rsidRPr="00E069DF" w:rsidRDefault="00E52B05" w:rsidP="00E069DF">
            <w:pPr>
              <w:rPr>
                <w:rFonts w:ascii="Arial" w:hAnsi="Arial" w:cs="Arial"/>
                <w:b/>
                <w:bCs/>
                <w:color w:val="0000FF"/>
                <w:sz w:val="16"/>
                <w:szCs w:val="16"/>
                <w:u w:val="single"/>
              </w:rPr>
            </w:pPr>
            <w:hyperlink r:id="rId46" w:history="1">
              <w:r w:rsidR="00E069DF" w:rsidRPr="00E069DF">
                <w:rPr>
                  <w:rFonts w:ascii="Arial" w:hAnsi="Arial" w:cs="Arial"/>
                  <w:b/>
                  <w:bCs/>
                  <w:color w:val="0000FF"/>
                  <w:sz w:val="16"/>
                  <w:szCs w:val="16"/>
                  <w:u w:val="single"/>
                </w:rPr>
                <w:t>R2-2009745</w:t>
              </w:r>
            </w:hyperlink>
          </w:p>
        </w:tc>
        <w:tc>
          <w:tcPr>
            <w:tcW w:w="5720" w:type="dxa"/>
            <w:tcBorders>
              <w:top w:val="nil"/>
              <w:left w:val="nil"/>
              <w:bottom w:val="single" w:sz="4" w:space="0" w:color="A6A6A6"/>
              <w:right w:val="single" w:sz="4" w:space="0" w:color="A6A6A6"/>
            </w:tcBorders>
            <w:shd w:val="clear" w:color="auto" w:fill="auto"/>
            <w:hideMark/>
          </w:tcPr>
          <w:p w14:paraId="2A8DB688"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 on Tdelta</w:t>
            </w:r>
          </w:p>
        </w:tc>
        <w:tc>
          <w:tcPr>
            <w:tcW w:w="2660" w:type="dxa"/>
            <w:tcBorders>
              <w:top w:val="nil"/>
              <w:left w:val="nil"/>
              <w:bottom w:val="single" w:sz="4" w:space="0" w:color="A6A6A6"/>
              <w:right w:val="single" w:sz="4" w:space="0" w:color="A6A6A6"/>
            </w:tcBorders>
            <w:shd w:val="clear" w:color="auto" w:fill="auto"/>
            <w:hideMark/>
          </w:tcPr>
          <w:p w14:paraId="19A04697"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 Ericsson, Samsung</w:t>
            </w:r>
          </w:p>
        </w:tc>
      </w:tr>
      <w:tr w:rsidR="00E069DF" w:rsidRPr="00E069DF" w14:paraId="14B3C4A1"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5222390" w14:textId="77777777" w:rsidR="00E069DF" w:rsidRPr="00E069DF" w:rsidRDefault="00E52B05" w:rsidP="00E069DF">
            <w:pPr>
              <w:rPr>
                <w:rFonts w:ascii="Arial" w:hAnsi="Arial" w:cs="Arial"/>
                <w:b/>
                <w:bCs/>
                <w:color w:val="0000FF"/>
                <w:sz w:val="16"/>
                <w:szCs w:val="16"/>
                <w:u w:val="single"/>
              </w:rPr>
            </w:pPr>
            <w:hyperlink r:id="rId47" w:history="1">
              <w:r w:rsidR="00E069DF" w:rsidRPr="00E069DF">
                <w:rPr>
                  <w:rFonts w:ascii="Arial" w:hAnsi="Arial" w:cs="Arial"/>
                  <w:b/>
                  <w:bCs/>
                  <w:color w:val="0000FF"/>
                  <w:sz w:val="16"/>
                  <w:szCs w:val="16"/>
                  <w:u w:val="single"/>
                </w:rPr>
                <w:t>R2-2009746</w:t>
              </w:r>
            </w:hyperlink>
          </w:p>
        </w:tc>
        <w:tc>
          <w:tcPr>
            <w:tcW w:w="5720" w:type="dxa"/>
            <w:tcBorders>
              <w:top w:val="nil"/>
              <w:left w:val="nil"/>
              <w:bottom w:val="single" w:sz="4" w:space="0" w:color="A6A6A6"/>
              <w:right w:val="single" w:sz="4" w:space="0" w:color="A6A6A6"/>
            </w:tcBorders>
            <w:shd w:val="clear" w:color="auto" w:fill="auto"/>
            <w:hideMark/>
          </w:tcPr>
          <w:p w14:paraId="69BB2F57"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 on non-DRB for IAB-MT</w:t>
            </w:r>
          </w:p>
        </w:tc>
        <w:tc>
          <w:tcPr>
            <w:tcW w:w="2660" w:type="dxa"/>
            <w:tcBorders>
              <w:top w:val="nil"/>
              <w:left w:val="nil"/>
              <w:bottom w:val="single" w:sz="4" w:space="0" w:color="A6A6A6"/>
              <w:right w:val="single" w:sz="4" w:space="0" w:color="A6A6A6"/>
            </w:tcBorders>
            <w:shd w:val="clear" w:color="auto" w:fill="auto"/>
            <w:hideMark/>
          </w:tcPr>
          <w:p w14:paraId="4D140940"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51926E0F"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F8B08F0" w14:textId="77777777" w:rsidR="00E069DF" w:rsidRPr="00E069DF" w:rsidRDefault="00E52B05" w:rsidP="00E069DF">
            <w:pPr>
              <w:rPr>
                <w:rFonts w:ascii="Arial" w:hAnsi="Arial" w:cs="Arial"/>
                <w:b/>
                <w:bCs/>
                <w:color w:val="0000FF"/>
                <w:sz w:val="16"/>
                <w:szCs w:val="16"/>
                <w:u w:val="single"/>
              </w:rPr>
            </w:pPr>
            <w:hyperlink r:id="rId48" w:history="1">
              <w:r w:rsidR="00E069DF" w:rsidRPr="00E069DF">
                <w:rPr>
                  <w:rFonts w:ascii="Arial" w:hAnsi="Arial" w:cs="Arial"/>
                  <w:b/>
                  <w:bCs/>
                  <w:color w:val="0000FF"/>
                  <w:sz w:val="16"/>
                  <w:szCs w:val="16"/>
                  <w:u w:val="single"/>
                </w:rPr>
                <w:t>R2-2009747</w:t>
              </w:r>
            </w:hyperlink>
          </w:p>
        </w:tc>
        <w:tc>
          <w:tcPr>
            <w:tcW w:w="5720" w:type="dxa"/>
            <w:tcBorders>
              <w:top w:val="nil"/>
              <w:left w:val="nil"/>
              <w:bottom w:val="single" w:sz="4" w:space="0" w:color="A6A6A6"/>
              <w:right w:val="single" w:sz="4" w:space="0" w:color="A6A6A6"/>
            </w:tcBorders>
            <w:shd w:val="clear" w:color="auto" w:fill="auto"/>
            <w:hideMark/>
          </w:tcPr>
          <w:p w14:paraId="23E2BEB9"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 on configuration of availabilityIndicator</w:t>
            </w:r>
          </w:p>
        </w:tc>
        <w:tc>
          <w:tcPr>
            <w:tcW w:w="2660" w:type="dxa"/>
            <w:tcBorders>
              <w:top w:val="nil"/>
              <w:left w:val="nil"/>
              <w:bottom w:val="single" w:sz="4" w:space="0" w:color="A6A6A6"/>
              <w:right w:val="single" w:sz="4" w:space="0" w:color="A6A6A6"/>
            </w:tcBorders>
            <w:shd w:val="clear" w:color="auto" w:fill="auto"/>
            <w:hideMark/>
          </w:tcPr>
          <w:p w14:paraId="4CBB8963"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221BB58A"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9952025" w14:textId="77777777" w:rsidR="00E069DF" w:rsidRPr="00E069DF" w:rsidRDefault="00E52B05" w:rsidP="00E069DF">
            <w:pPr>
              <w:rPr>
                <w:rFonts w:ascii="Arial" w:hAnsi="Arial" w:cs="Arial"/>
                <w:b/>
                <w:bCs/>
                <w:color w:val="0000FF"/>
                <w:sz w:val="16"/>
                <w:szCs w:val="16"/>
                <w:u w:val="single"/>
              </w:rPr>
            </w:pPr>
            <w:hyperlink r:id="rId49" w:history="1">
              <w:r w:rsidR="00E069DF" w:rsidRPr="00E069DF">
                <w:rPr>
                  <w:rFonts w:ascii="Arial" w:hAnsi="Arial" w:cs="Arial"/>
                  <w:b/>
                  <w:bCs/>
                  <w:color w:val="0000FF"/>
                  <w:sz w:val="16"/>
                  <w:szCs w:val="16"/>
                  <w:u w:val="single"/>
                </w:rPr>
                <w:t>R2-2009748</w:t>
              </w:r>
            </w:hyperlink>
          </w:p>
        </w:tc>
        <w:tc>
          <w:tcPr>
            <w:tcW w:w="5720" w:type="dxa"/>
            <w:tcBorders>
              <w:top w:val="nil"/>
              <w:left w:val="nil"/>
              <w:bottom w:val="single" w:sz="4" w:space="0" w:color="A6A6A6"/>
              <w:right w:val="single" w:sz="4" w:space="0" w:color="A6A6A6"/>
            </w:tcBorders>
            <w:shd w:val="clear" w:color="auto" w:fill="auto"/>
            <w:hideMark/>
          </w:tcPr>
          <w:p w14:paraId="68FF1E74" w14:textId="77777777" w:rsidR="00E069DF" w:rsidRPr="00E069DF" w:rsidRDefault="00E069DF" w:rsidP="00E069DF">
            <w:pPr>
              <w:rPr>
                <w:rFonts w:ascii="Arial" w:hAnsi="Arial" w:cs="Arial"/>
                <w:sz w:val="16"/>
                <w:szCs w:val="16"/>
              </w:rPr>
            </w:pPr>
            <w:r w:rsidRPr="00E069DF">
              <w:rPr>
                <w:rFonts w:ascii="Arial" w:hAnsi="Arial" w:cs="Arial"/>
                <w:sz w:val="16"/>
                <w:szCs w:val="16"/>
              </w:rPr>
              <w:t>Miscellaneous corrections to 38.340 for IAB</w:t>
            </w:r>
          </w:p>
        </w:tc>
        <w:tc>
          <w:tcPr>
            <w:tcW w:w="2660" w:type="dxa"/>
            <w:tcBorders>
              <w:top w:val="nil"/>
              <w:left w:val="nil"/>
              <w:bottom w:val="single" w:sz="4" w:space="0" w:color="A6A6A6"/>
              <w:right w:val="single" w:sz="4" w:space="0" w:color="A6A6A6"/>
            </w:tcBorders>
            <w:shd w:val="clear" w:color="auto" w:fill="auto"/>
            <w:hideMark/>
          </w:tcPr>
          <w:p w14:paraId="1E404174"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 Ericsson</w:t>
            </w:r>
          </w:p>
        </w:tc>
      </w:tr>
      <w:tr w:rsidR="00E069DF" w:rsidRPr="00E069DF" w14:paraId="130F8315"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C104407" w14:textId="77777777" w:rsidR="00E069DF" w:rsidRPr="00E069DF" w:rsidRDefault="00E52B05" w:rsidP="00E069DF">
            <w:pPr>
              <w:rPr>
                <w:rFonts w:ascii="Arial" w:hAnsi="Arial" w:cs="Arial"/>
                <w:b/>
                <w:bCs/>
                <w:color w:val="0000FF"/>
                <w:sz w:val="16"/>
                <w:szCs w:val="16"/>
                <w:u w:val="single"/>
              </w:rPr>
            </w:pPr>
            <w:hyperlink r:id="rId50" w:history="1">
              <w:r w:rsidR="00E069DF" w:rsidRPr="00E069DF">
                <w:rPr>
                  <w:rFonts w:ascii="Arial" w:hAnsi="Arial" w:cs="Arial"/>
                  <w:b/>
                  <w:bCs/>
                  <w:color w:val="0000FF"/>
                  <w:sz w:val="16"/>
                  <w:szCs w:val="16"/>
                  <w:u w:val="single"/>
                </w:rPr>
                <w:t>R2-2009749</w:t>
              </w:r>
            </w:hyperlink>
          </w:p>
        </w:tc>
        <w:tc>
          <w:tcPr>
            <w:tcW w:w="5720" w:type="dxa"/>
            <w:tcBorders>
              <w:top w:val="nil"/>
              <w:left w:val="nil"/>
              <w:bottom w:val="single" w:sz="4" w:space="0" w:color="A6A6A6"/>
              <w:right w:val="single" w:sz="4" w:space="0" w:color="A6A6A6"/>
            </w:tcBorders>
            <w:shd w:val="clear" w:color="auto" w:fill="auto"/>
            <w:hideMark/>
          </w:tcPr>
          <w:p w14:paraId="370E92AA"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Corrections on BH RLC bearer</w:t>
            </w:r>
          </w:p>
        </w:tc>
        <w:tc>
          <w:tcPr>
            <w:tcW w:w="2660" w:type="dxa"/>
            <w:tcBorders>
              <w:top w:val="nil"/>
              <w:left w:val="nil"/>
              <w:bottom w:val="single" w:sz="4" w:space="0" w:color="A6A6A6"/>
              <w:right w:val="single" w:sz="4" w:space="0" w:color="A6A6A6"/>
            </w:tcBorders>
            <w:shd w:val="clear" w:color="auto" w:fill="auto"/>
            <w:hideMark/>
          </w:tcPr>
          <w:p w14:paraId="451D6098"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31406BFC"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55248AA1" w14:textId="77777777" w:rsidR="00E069DF" w:rsidRPr="00E069DF" w:rsidRDefault="00E52B05" w:rsidP="00E069DF">
            <w:pPr>
              <w:rPr>
                <w:rFonts w:ascii="Arial" w:hAnsi="Arial" w:cs="Arial"/>
                <w:b/>
                <w:bCs/>
                <w:color w:val="0000FF"/>
                <w:sz w:val="16"/>
                <w:szCs w:val="16"/>
                <w:u w:val="single"/>
              </w:rPr>
            </w:pPr>
            <w:hyperlink r:id="rId51" w:history="1">
              <w:r w:rsidR="00E069DF" w:rsidRPr="00E069DF">
                <w:rPr>
                  <w:rFonts w:ascii="Arial" w:hAnsi="Arial" w:cs="Arial"/>
                  <w:b/>
                  <w:bCs/>
                  <w:color w:val="0000FF"/>
                  <w:sz w:val="16"/>
                  <w:szCs w:val="16"/>
                  <w:u w:val="single"/>
                </w:rPr>
                <w:t>R2-2009750</w:t>
              </w:r>
            </w:hyperlink>
          </w:p>
        </w:tc>
        <w:tc>
          <w:tcPr>
            <w:tcW w:w="5720" w:type="dxa"/>
            <w:tcBorders>
              <w:top w:val="nil"/>
              <w:left w:val="nil"/>
              <w:bottom w:val="single" w:sz="4" w:space="0" w:color="A6A6A6"/>
              <w:right w:val="single" w:sz="4" w:space="0" w:color="A6A6A6"/>
            </w:tcBorders>
            <w:shd w:val="clear" w:color="auto" w:fill="auto"/>
            <w:hideMark/>
          </w:tcPr>
          <w:p w14:paraId="75E71FB2"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Corrections on intra-donor CU RLF recovery and RLF cause determination</w:t>
            </w:r>
          </w:p>
        </w:tc>
        <w:tc>
          <w:tcPr>
            <w:tcW w:w="2660" w:type="dxa"/>
            <w:tcBorders>
              <w:top w:val="nil"/>
              <w:left w:val="nil"/>
              <w:bottom w:val="single" w:sz="4" w:space="0" w:color="A6A6A6"/>
              <w:right w:val="single" w:sz="4" w:space="0" w:color="A6A6A6"/>
            </w:tcBorders>
            <w:shd w:val="clear" w:color="auto" w:fill="auto"/>
            <w:hideMark/>
          </w:tcPr>
          <w:p w14:paraId="3EB7EE5E"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4753AAC5"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F7B623D" w14:textId="77777777" w:rsidR="00E069DF" w:rsidRPr="00E069DF" w:rsidRDefault="00E52B05" w:rsidP="00E069DF">
            <w:pPr>
              <w:rPr>
                <w:rFonts w:ascii="Arial" w:hAnsi="Arial" w:cs="Arial"/>
                <w:b/>
                <w:bCs/>
                <w:color w:val="0000FF"/>
                <w:sz w:val="16"/>
                <w:szCs w:val="16"/>
                <w:u w:val="single"/>
              </w:rPr>
            </w:pPr>
            <w:hyperlink r:id="rId52" w:history="1">
              <w:r w:rsidR="00E069DF" w:rsidRPr="00E069DF">
                <w:rPr>
                  <w:rFonts w:ascii="Arial" w:hAnsi="Arial" w:cs="Arial"/>
                  <w:b/>
                  <w:bCs/>
                  <w:color w:val="0000FF"/>
                  <w:sz w:val="16"/>
                  <w:szCs w:val="16"/>
                  <w:u w:val="single"/>
                </w:rPr>
                <w:t>R2-2009927</w:t>
              </w:r>
            </w:hyperlink>
          </w:p>
        </w:tc>
        <w:tc>
          <w:tcPr>
            <w:tcW w:w="5720" w:type="dxa"/>
            <w:tcBorders>
              <w:top w:val="nil"/>
              <w:left w:val="nil"/>
              <w:bottom w:val="single" w:sz="4" w:space="0" w:color="A6A6A6"/>
              <w:right w:val="single" w:sz="4" w:space="0" w:color="A6A6A6"/>
            </w:tcBorders>
            <w:shd w:val="clear" w:color="auto" w:fill="auto"/>
            <w:hideMark/>
          </w:tcPr>
          <w:p w14:paraId="0B7480C6" w14:textId="77777777" w:rsidR="00E069DF" w:rsidRPr="00E069DF" w:rsidRDefault="00E069DF" w:rsidP="00E069DF">
            <w:pPr>
              <w:rPr>
                <w:rFonts w:ascii="Arial" w:hAnsi="Arial" w:cs="Arial"/>
                <w:sz w:val="16"/>
                <w:szCs w:val="16"/>
              </w:rPr>
            </w:pPr>
            <w:r w:rsidRPr="00E069DF">
              <w:rPr>
                <w:rFonts w:ascii="Arial" w:hAnsi="Arial" w:cs="Arial"/>
                <w:sz w:val="16"/>
                <w:szCs w:val="16"/>
              </w:rPr>
              <w:t>Handling descendant node traffic at HO</w:t>
            </w:r>
          </w:p>
        </w:tc>
        <w:tc>
          <w:tcPr>
            <w:tcW w:w="2660" w:type="dxa"/>
            <w:tcBorders>
              <w:top w:val="nil"/>
              <w:left w:val="nil"/>
              <w:bottom w:val="single" w:sz="4" w:space="0" w:color="A6A6A6"/>
              <w:right w:val="single" w:sz="4" w:space="0" w:color="A6A6A6"/>
            </w:tcBorders>
            <w:shd w:val="clear" w:color="auto" w:fill="auto"/>
            <w:hideMark/>
          </w:tcPr>
          <w:p w14:paraId="0F7CF1C4" w14:textId="77777777" w:rsidR="00E069DF" w:rsidRPr="00E069DF" w:rsidRDefault="00E069DF" w:rsidP="00E069DF">
            <w:pPr>
              <w:rPr>
                <w:rFonts w:ascii="Arial" w:hAnsi="Arial" w:cs="Arial"/>
                <w:sz w:val="16"/>
                <w:szCs w:val="16"/>
              </w:rPr>
            </w:pPr>
            <w:r w:rsidRPr="00E069DF">
              <w:rPr>
                <w:rFonts w:ascii="Arial" w:hAnsi="Arial" w:cs="Arial"/>
                <w:sz w:val="16"/>
                <w:szCs w:val="16"/>
              </w:rPr>
              <w:t>Samsung, ZTE</w:t>
            </w:r>
          </w:p>
        </w:tc>
      </w:tr>
      <w:tr w:rsidR="00E069DF" w:rsidRPr="00E069DF" w14:paraId="7298103B"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FCB14BD" w14:textId="77777777" w:rsidR="00E069DF" w:rsidRPr="00E069DF" w:rsidRDefault="00E52B05" w:rsidP="00E069DF">
            <w:pPr>
              <w:rPr>
                <w:rFonts w:ascii="Arial" w:hAnsi="Arial" w:cs="Arial"/>
                <w:b/>
                <w:bCs/>
                <w:color w:val="0000FF"/>
                <w:sz w:val="16"/>
                <w:szCs w:val="16"/>
                <w:u w:val="single"/>
              </w:rPr>
            </w:pPr>
            <w:hyperlink r:id="rId53" w:history="1">
              <w:r w:rsidR="00E069DF" w:rsidRPr="00E069DF">
                <w:rPr>
                  <w:rFonts w:ascii="Arial" w:hAnsi="Arial" w:cs="Arial"/>
                  <w:b/>
                  <w:bCs/>
                  <w:color w:val="0000FF"/>
                  <w:sz w:val="16"/>
                  <w:szCs w:val="16"/>
                  <w:u w:val="single"/>
                </w:rPr>
                <w:t>R2-2010149</w:t>
              </w:r>
            </w:hyperlink>
          </w:p>
        </w:tc>
        <w:tc>
          <w:tcPr>
            <w:tcW w:w="5720" w:type="dxa"/>
            <w:tcBorders>
              <w:top w:val="nil"/>
              <w:left w:val="nil"/>
              <w:bottom w:val="single" w:sz="4" w:space="0" w:color="A6A6A6"/>
              <w:right w:val="single" w:sz="4" w:space="0" w:color="A6A6A6"/>
            </w:tcBorders>
            <w:shd w:val="clear" w:color="auto" w:fill="auto"/>
            <w:hideMark/>
          </w:tcPr>
          <w:p w14:paraId="5CE79A4F" w14:textId="77777777" w:rsidR="00E069DF" w:rsidRPr="00E069DF" w:rsidRDefault="00E069DF" w:rsidP="00E069DF">
            <w:pPr>
              <w:rPr>
                <w:rFonts w:ascii="Arial" w:hAnsi="Arial" w:cs="Arial"/>
                <w:sz w:val="16"/>
                <w:szCs w:val="16"/>
              </w:rPr>
            </w:pPr>
            <w:r w:rsidRPr="00E069DF">
              <w:rPr>
                <w:rFonts w:ascii="Arial" w:hAnsi="Arial" w:cs="Arial"/>
                <w:sz w:val="16"/>
                <w:szCs w:val="16"/>
              </w:rPr>
              <w:t>RRC Miscellaneous Corrections</w:t>
            </w:r>
          </w:p>
        </w:tc>
        <w:tc>
          <w:tcPr>
            <w:tcW w:w="2660" w:type="dxa"/>
            <w:tcBorders>
              <w:top w:val="nil"/>
              <w:left w:val="nil"/>
              <w:bottom w:val="single" w:sz="4" w:space="0" w:color="A6A6A6"/>
              <w:right w:val="single" w:sz="4" w:space="0" w:color="A6A6A6"/>
            </w:tcBorders>
            <w:shd w:val="clear" w:color="auto" w:fill="auto"/>
            <w:hideMark/>
          </w:tcPr>
          <w:p w14:paraId="3C17A815" w14:textId="77777777" w:rsidR="00E069DF" w:rsidRPr="00E069DF" w:rsidRDefault="00E069DF" w:rsidP="00E069DF">
            <w:pPr>
              <w:rPr>
                <w:rFonts w:ascii="Arial" w:hAnsi="Arial" w:cs="Arial"/>
                <w:sz w:val="16"/>
                <w:szCs w:val="16"/>
              </w:rPr>
            </w:pPr>
            <w:r w:rsidRPr="00E069DF">
              <w:rPr>
                <w:rFonts w:ascii="Arial" w:hAnsi="Arial" w:cs="Arial"/>
                <w:sz w:val="16"/>
                <w:szCs w:val="16"/>
              </w:rPr>
              <w:t>Ericsson, Huawei, HiSilicon</w:t>
            </w:r>
          </w:p>
        </w:tc>
      </w:tr>
      <w:tr w:rsidR="00E069DF" w:rsidRPr="00E069DF" w14:paraId="3A3C87BB"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EB3A922" w14:textId="77777777" w:rsidR="00E069DF" w:rsidRPr="00E069DF" w:rsidRDefault="00E52B05" w:rsidP="00E069DF">
            <w:pPr>
              <w:rPr>
                <w:rFonts w:ascii="Arial" w:hAnsi="Arial" w:cs="Arial"/>
                <w:b/>
                <w:bCs/>
                <w:color w:val="0000FF"/>
                <w:sz w:val="16"/>
                <w:szCs w:val="16"/>
                <w:u w:val="single"/>
              </w:rPr>
            </w:pPr>
            <w:hyperlink r:id="rId54" w:history="1">
              <w:r w:rsidR="00E069DF" w:rsidRPr="00E069DF">
                <w:rPr>
                  <w:rFonts w:ascii="Arial" w:hAnsi="Arial" w:cs="Arial"/>
                  <w:b/>
                  <w:bCs/>
                  <w:color w:val="0000FF"/>
                  <w:sz w:val="16"/>
                  <w:szCs w:val="16"/>
                  <w:u w:val="single"/>
                </w:rPr>
                <w:t>R2-2010150</w:t>
              </w:r>
            </w:hyperlink>
          </w:p>
        </w:tc>
        <w:tc>
          <w:tcPr>
            <w:tcW w:w="5720" w:type="dxa"/>
            <w:tcBorders>
              <w:top w:val="nil"/>
              <w:left w:val="nil"/>
              <w:bottom w:val="single" w:sz="4" w:space="0" w:color="A6A6A6"/>
              <w:right w:val="single" w:sz="4" w:space="0" w:color="A6A6A6"/>
            </w:tcBorders>
            <w:shd w:val="clear" w:color="auto" w:fill="auto"/>
            <w:hideMark/>
          </w:tcPr>
          <w:p w14:paraId="5D6C6760" w14:textId="77777777" w:rsidR="00E069DF" w:rsidRPr="00E069DF" w:rsidRDefault="00E069DF" w:rsidP="00E069DF">
            <w:pPr>
              <w:rPr>
                <w:rFonts w:ascii="Arial" w:hAnsi="Arial" w:cs="Arial"/>
                <w:sz w:val="16"/>
                <w:szCs w:val="16"/>
              </w:rPr>
            </w:pPr>
            <w:r w:rsidRPr="00E069DF">
              <w:rPr>
                <w:rFonts w:ascii="Arial" w:hAnsi="Arial" w:cs="Arial"/>
                <w:sz w:val="16"/>
                <w:szCs w:val="16"/>
              </w:rPr>
              <w:t>Pre-emptive BSR handling at MAC Reset</w:t>
            </w:r>
          </w:p>
        </w:tc>
        <w:tc>
          <w:tcPr>
            <w:tcW w:w="2660" w:type="dxa"/>
            <w:tcBorders>
              <w:top w:val="nil"/>
              <w:left w:val="nil"/>
              <w:bottom w:val="single" w:sz="4" w:space="0" w:color="A6A6A6"/>
              <w:right w:val="single" w:sz="4" w:space="0" w:color="A6A6A6"/>
            </w:tcBorders>
            <w:shd w:val="clear" w:color="auto" w:fill="auto"/>
            <w:hideMark/>
          </w:tcPr>
          <w:p w14:paraId="22C6A88A" w14:textId="77777777" w:rsidR="00E069DF" w:rsidRPr="00E069DF" w:rsidRDefault="00E069DF" w:rsidP="00E069DF">
            <w:pPr>
              <w:rPr>
                <w:rFonts w:ascii="Arial" w:hAnsi="Arial" w:cs="Arial"/>
                <w:sz w:val="16"/>
                <w:szCs w:val="16"/>
              </w:rPr>
            </w:pPr>
            <w:r w:rsidRPr="00E069DF">
              <w:rPr>
                <w:rFonts w:ascii="Arial" w:hAnsi="Arial" w:cs="Arial"/>
                <w:sz w:val="16"/>
                <w:szCs w:val="16"/>
              </w:rPr>
              <w:t>Ericsson</w:t>
            </w:r>
          </w:p>
        </w:tc>
      </w:tr>
      <w:tr w:rsidR="00E069DF" w:rsidRPr="00E069DF" w14:paraId="04367D66"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F2FE35B" w14:textId="77777777" w:rsidR="00E069DF" w:rsidRPr="00E069DF" w:rsidRDefault="00E52B05" w:rsidP="00E069DF">
            <w:pPr>
              <w:rPr>
                <w:rFonts w:ascii="Arial" w:hAnsi="Arial" w:cs="Arial"/>
                <w:b/>
                <w:bCs/>
                <w:color w:val="0000FF"/>
                <w:sz w:val="16"/>
                <w:szCs w:val="16"/>
                <w:u w:val="single"/>
              </w:rPr>
            </w:pPr>
            <w:hyperlink r:id="rId55" w:history="1">
              <w:r w:rsidR="00E069DF" w:rsidRPr="00E069DF">
                <w:rPr>
                  <w:rFonts w:ascii="Arial" w:hAnsi="Arial" w:cs="Arial"/>
                  <w:b/>
                  <w:bCs/>
                  <w:color w:val="0000FF"/>
                  <w:sz w:val="16"/>
                  <w:szCs w:val="16"/>
                  <w:u w:val="single"/>
                </w:rPr>
                <w:t>R2-2010151</w:t>
              </w:r>
            </w:hyperlink>
          </w:p>
        </w:tc>
        <w:tc>
          <w:tcPr>
            <w:tcW w:w="5720" w:type="dxa"/>
            <w:tcBorders>
              <w:top w:val="nil"/>
              <w:left w:val="nil"/>
              <w:bottom w:val="single" w:sz="4" w:space="0" w:color="A6A6A6"/>
              <w:right w:val="single" w:sz="4" w:space="0" w:color="A6A6A6"/>
            </w:tcBorders>
            <w:shd w:val="clear" w:color="auto" w:fill="auto"/>
            <w:hideMark/>
          </w:tcPr>
          <w:p w14:paraId="2B31EC68" w14:textId="77777777" w:rsidR="00E069DF" w:rsidRPr="00E069DF" w:rsidRDefault="00E069DF" w:rsidP="00E069DF">
            <w:pPr>
              <w:rPr>
                <w:rFonts w:ascii="Arial" w:hAnsi="Arial" w:cs="Arial"/>
                <w:sz w:val="16"/>
                <w:szCs w:val="16"/>
              </w:rPr>
            </w:pPr>
            <w:r w:rsidRPr="00E069DF">
              <w:rPr>
                <w:rFonts w:ascii="Arial" w:hAnsi="Arial" w:cs="Arial"/>
                <w:sz w:val="16"/>
                <w:szCs w:val="16"/>
              </w:rPr>
              <w:t>Clarification to BAP routing ID handling</w:t>
            </w:r>
          </w:p>
        </w:tc>
        <w:tc>
          <w:tcPr>
            <w:tcW w:w="2660" w:type="dxa"/>
            <w:tcBorders>
              <w:top w:val="nil"/>
              <w:left w:val="nil"/>
              <w:bottom w:val="single" w:sz="4" w:space="0" w:color="A6A6A6"/>
              <w:right w:val="single" w:sz="4" w:space="0" w:color="A6A6A6"/>
            </w:tcBorders>
            <w:shd w:val="clear" w:color="auto" w:fill="auto"/>
            <w:hideMark/>
          </w:tcPr>
          <w:p w14:paraId="35471D29" w14:textId="77777777" w:rsidR="00E069DF" w:rsidRPr="00E069DF" w:rsidRDefault="00E069DF" w:rsidP="00E069DF">
            <w:pPr>
              <w:rPr>
                <w:rFonts w:ascii="Arial" w:hAnsi="Arial" w:cs="Arial"/>
                <w:sz w:val="16"/>
                <w:szCs w:val="16"/>
              </w:rPr>
            </w:pPr>
            <w:r w:rsidRPr="00E069DF">
              <w:rPr>
                <w:rFonts w:ascii="Arial" w:hAnsi="Arial" w:cs="Arial"/>
                <w:sz w:val="16"/>
                <w:szCs w:val="16"/>
              </w:rPr>
              <w:t>Ericsson</w:t>
            </w:r>
          </w:p>
        </w:tc>
      </w:tr>
      <w:tr w:rsidR="00E069DF" w:rsidRPr="00E069DF" w14:paraId="6441AA42"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9755AD1" w14:textId="77777777" w:rsidR="00E069DF" w:rsidRPr="00E069DF" w:rsidRDefault="00E52B05" w:rsidP="00E069DF">
            <w:pPr>
              <w:rPr>
                <w:rFonts w:ascii="Arial" w:hAnsi="Arial" w:cs="Arial"/>
                <w:b/>
                <w:bCs/>
                <w:color w:val="0000FF"/>
                <w:sz w:val="16"/>
                <w:szCs w:val="16"/>
                <w:u w:val="single"/>
              </w:rPr>
            </w:pPr>
            <w:hyperlink r:id="rId56" w:history="1">
              <w:r w:rsidR="00E069DF" w:rsidRPr="00E069DF">
                <w:rPr>
                  <w:rFonts w:ascii="Arial" w:hAnsi="Arial" w:cs="Arial"/>
                  <w:b/>
                  <w:bCs/>
                  <w:color w:val="0000FF"/>
                  <w:sz w:val="16"/>
                  <w:szCs w:val="16"/>
                  <w:u w:val="single"/>
                </w:rPr>
                <w:t>R2-2010152</w:t>
              </w:r>
            </w:hyperlink>
          </w:p>
        </w:tc>
        <w:tc>
          <w:tcPr>
            <w:tcW w:w="5720" w:type="dxa"/>
            <w:tcBorders>
              <w:top w:val="nil"/>
              <w:left w:val="nil"/>
              <w:bottom w:val="single" w:sz="4" w:space="0" w:color="A6A6A6"/>
              <w:right w:val="single" w:sz="4" w:space="0" w:color="A6A6A6"/>
            </w:tcBorders>
            <w:shd w:val="clear" w:color="auto" w:fill="auto"/>
            <w:hideMark/>
          </w:tcPr>
          <w:p w14:paraId="6629D692"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 to tDelta</w:t>
            </w:r>
          </w:p>
        </w:tc>
        <w:tc>
          <w:tcPr>
            <w:tcW w:w="2660" w:type="dxa"/>
            <w:tcBorders>
              <w:top w:val="nil"/>
              <w:left w:val="nil"/>
              <w:bottom w:val="single" w:sz="4" w:space="0" w:color="A6A6A6"/>
              <w:right w:val="single" w:sz="4" w:space="0" w:color="A6A6A6"/>
            </w:tcBorders>
            <w:shd w:val="clear" w:color="auto" w:fill="auto"/>
            <w:hideMark/>
          </w:tcPr>
          <w:p w14:paraId="6E19864A" w14:textId="77777777" w:rsidR="00E069DF" w:rsidRPr="00E069DF" w:rsidRDefault="00E069DF" w:rsidP="00E069DF">
            <w:pPr>
              <w:rPr>
                <w:rFonts w:ascii="Arial" w:hAnsi="Arial" w:cs="Arial"/>
                <w:sz w:val="16"/>
                <w:szCs w:val="16"/>
              </w:rPr>
            </w:pPr>
            <w:r w:rsidRPr="00E069DF">
              <w:rPr>
                <w:rFonts w:ascii="Arial" w:hAnsi="Arial" w:cs="Arial"/>
                <w:sz w:val="16"/>
                <w:szCs w:val="16"/>
              </w:rPr>
              <w:t>Ericsson</w:t>
            </w:r>
          </w:p>
        </w:tc>
      </w:tr>
      <w:tr w:rsidR="00E069DF" w:rsidRPr="00E069DF" w14:paraId="6C7131C2"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62D9D0A" w14:textId="77777777" w:rsidR="00E069DF" w:rsidRPr="00E069DF" w:rsidRDefault="00E52B05" w:rsidP="00E069DF">
            <w:pPr>
              <w:rPr>
                <w:rFonts w:ascii="Arial" w:hAnsi="Arial" w:cs="Arial"/>
                <w:b/>
                <w:bCs/>
                <w:color w:val="0000FF"/>
                <w:sz w:val="16"/>
                <w:szCs w:val="16"/>
                <w:u w:val="single"/>
              </w:rPr>
            </w:pPr>
            <w:hyperlink r:id="rId57" w:history="1">
              <w:r w:rsidR="00E069DF" w:rsidRPr="00E069DF">
                <w:rPr>
                  <w:rFonts w:ascii="Arial" w:hAnsi="Arial" w:cs="Arial"/>
                  <w:b/>
                  <w:bCs/>
                  <w:color w:val="0000FF"/>
                  <w:sz w:val="16"/>
                  <w:szCs w:val="16"/>
                  <w:u w:val="single"/>
                </w:rPr>
                <w:t>R2-2010230</w:t>
              </w:r>
            </w:hyperlink>
          </w:p>
        </w:tc>
        <w:tc>
          <w:tcPr>
            <w:tcW w:w="5720" w:type="dxa"/>
            <w:tcBorders>
              <w:top w:val="nil"/>
              <w:left w:val="nil"/>
              <w:bottom w:val="single" w:sz="4" w:space="0" w:color="A6A6A6"/>
              <w:right w:val="single" w:sz="4" w:space="0" w:color="A6A6A6"/>
            </w:tcBorders>
            <w:shd w:val="clear" w:color="auto" w:fill="auto"/>
            <w:hideMark/>
          </w:tcPr>
          <w:p w14:paraId="5EEE5429" w14:textId="77777777" w:rsidR="00E069DF" w:rsidRPr="00E069DF" w:rsidRDefault="00E069DF" w:rsidP="00E069DF">
            <w:pPr>
              <w:rPr>
                <w:rFonts w:ascii="Arial" w:hAnsi="Arial" w:cs="Arial"/>
                <w:sz w:val="16"/>
                <w:szCs w:val="16"/>
              </w:rPr>
            </w:pPr>
            <w:r w:rsidRPr="00E069DF">
              <w:rPr>
                <w:rFonts w:ascii="Arial" w:hAnsi="Arial" w:cs="Arial"/>
                <w:sz w:val="16"/>
                <w:szCs w:val="16"/>
              </w:rPr>
              <w:t>Support of Rel-16 features for SCG in EN-DC</w:t>
            </w:r>
          </w:p>
        </w:tc>
        <w:tc>
          <w:tcPr>
            <w:tcW w:w="2660" w:type="dxa"/>
            <w:tcBorders>
              <w:top w:val="nil"/>
              <w:left w:val="nil"/>
              <w:bottom w:val="single" w:sz="4" w:space="0" w:color="A6A6A6"/>
              <w:right w:val="single" w:sz="4" w:space="0" w:color="A6A6A6"/>
            </w:tcBorders>
            <w:shd w:val="clear" w:color="auto" w:fill="auto"/>
            <w:hideMark/>
          </w:tcPr>
          <w:p w14:paraId="781F8654"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565DA301"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D8ED962" w14:textId="77777777" w:rsidR="00E069DF" w:rsidRPr="00E069DF" w:rsidRDefault="00E52B05" w:rsidP="00E069DF">
            <w:pPr>
              <w:rPr>
                <w:rFonts w:ascii="Arial" w:hAnsi="Arial" w:cs="Arial"/>
                <w:b/>
                <w:bCs/>
                <w:color w:val="0000FF"/>
                <w:sz w:val="16"/>
                <w:szCs w:val="16"/>
                <w:u w:val="single"/>
              </w:rPr>
            </w:pPr>
            <w:hyperlink r:id="rId58" w:history="1">
              <w:r w:rsidR="00E069DF" w:rsidRPr="00E069DF">
                <w:rPr>
                  <w:rFonts w:ascii="Arial" w:hAnsi="Arial" w:cs="Arial"/>
                  <w:b/>
                  <w:bCs/>
                  <w:color w:val="0000FF"/>
                  <w:sz w:val="16"/>
                  <w:szCs w:val="16"/>
                  <w:u w:val="single"/>
                </w:rPr>
                <w:t>R2-2010351</w:t>
              </w:r>
            </w:hyperlink>
          </w:p>
        </w:tc>
        <w:tc>
          <w:tcPr>
            <w:tcW w:w="5720" w:type="dxa"/>
            <w:tcBorders>
              <w:top w:val="nil"/>
              <w:left w:val="nil"/>
              <w:bottom w:val="single" w:sz="4" w:space="0" w:color="A6A6A6"/>
              <w:right w:val="single" w:sz="4" w:space="0" w:color="A6A6A6"/>
            </w:tcBorders>
            <w:shd w:val="clear" w:color="auto" w:fill="auto"/>
            <w:hideMark/>
          </w:tcPr>
          <w:p w14:paraId="7C3672D1"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Corrections on non DRB operation for IAB-MT</w:t>
            </w:r>
          </w:p>
        </w:tc>
        <w:tc>
          <w:tcPr>
            <w:tcW w:w="2660" w:type="dxa"/>
            <w:tcBorders>
              <w:top w:val="nil"/>
              <w:left w:val="nil"/>
              <w:bottom w:val="single" w:sz="4" w:space="0" w:color="A6A6A6"/>
              <w:right w:val="single" w:sz="4" w:space="0" w:color="A6A6A6"/>
            </w:tcBorders>
            <w:shd w:val="clear" w:color="auto" w:fill="auto"/>
            <w:hideMark/>
          </w:tcPr>
          <w:p w14:paraId="4FDFC38C"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69E0EA07"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14352B3" w14:textId="77777777" w:rsidR="00E069DF" w:rsidRPr="00E069DF" w:rsidRDefault="00E52B05" w:rsidP="00E069DF">
            <w:pPr>
              <w:rPr>
                <w:rFonts w:ascii="Arial" w:hAnsi="Arial" w:cs="Arial"/>
                <w:b/>
                <w:bCs/>
                <w:color w:val="0000FF"/>
                <w:sz w:val="16"/>
                <w:szCs w:val="16"/>
                <w:u w:val="single"/>
              </w:rPr>
            </w:pPr>
            <w:hyperlink r:id="rId59" w:history="1">
              <w:r w:rsidR="00E069DF" w:rsidRPr="00E069DF">
                <w:rPr>
                  <w:rFonts w:ascii="Arial" w:hAnsi="Arial" w:cs="Arial"/>
                  <w:b/>
                  <w:bCs/>
                  <w:color w:val="0000FF"/>
                  <w:sz w:val="16"/>
                  <w:szCs w:val="16"/>
                  <w:u w:val="single"/>
                </w:rPr>
                <w:t>R2-2010352</w:t>
              </w:r>
            </w:hyperlink>
          </w:p>
        </w:tc>
        <w:tc>
          <w:tcPr>
            <w:tcW w:w="5720" w:type="dxa"/>
            <w:tcBorders>
              <w:top w:val="nil"/>
              <w:left w:val="nil"/>
              <w:bottom w:val="single" w:sz="4" w:space="0" w:color="A6A6A6"/>
              <w:right w:val="single" w:sz="4" w:space="0" w:color="A6A6A6"/>
            </w:tcBorders>
            <w:shd w:val="clear" w:color="auto" w:fill="auto"/>
            <w:hideMark/>
          </w:tcPr>
          <w:p w14:paraId="6EC88819"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Corrections based on RAN4 LS about IAB-MT feature</w:t>
            </w:r>
          </w:p>
        </w:tc>
        <w:tc>
          <w:tcPr>
            <w:tcW w:w="2660" w:type="dxa"/>
            <w:tcBorders>
              <w:top w:val="nil"/>
              <w:left w:val="nil"/>
              <w:bottom w:val="single" w:sz="4" w:space="0" w:color="A6A6A6"/>
              <w:right w:val="single" w:sz="4" w:space="0" w:color="A6A6A6"/>
            </w:tcBorders>
            <w:shd w:val="clear" w:color="auto" w:fill="auto"/>
            <w:hideMark/>
          </w:tcPr>
          <w:p w14:paraId="1E1A1694"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1BF88753"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47F0C92" w14:textId="77777777" w:rsidR="00E069DF" w:rsidRPr="00E069DF" w:rsidRDefault="00E52B05" w:rsidP="00E069DF">
            <w:pPr>
              <w:rPr>
                <w:rFonts w:ascii="Arial" w:hAnsi="Arial" w:cs="Arial"/>
                <w:b/>
                <w:bCs/>
                <w:color w:val="0000FF"/>
                <w:sz w:val="16"/>
                <w:szCs w:val="16"/>
                <w:u w:val="single"/>
              </w:rPr>
            </w:pPr>
            <w:hyperlink r:id="rId60" w:history="1">
              <w:r w:rsidR="00E069DF" w:rsidRPr="00E069DF">
                <w:rPr>
                  <w:rFonts w:ascii="Arial" w:hAnsi="Arial" w:cs="Arial"/>
                  <w:b/>
                  <w:bCs/>
                  <w:color w:val="0000FF"/>
                  <w:sz w:val="16"/>
                  <w:szCs w:val="16"/>
                  <w:u w:val="single"/>
                </w:rPr>
                <w:t>R2-2010353</w:t>
              </w:r>
            </w:hyperlink>
          </w:p>
        </w:tc>
        <w:tc>
          <w:tcPr>
            <w:tcW w:w="5720" w:type="dxa"/>
            <w:tcBorders>
              <w:top w:val="nil"/>
              <w:left w:val="nil"/>
              <w:bottom w:val="single" w:sz="4" w:space="0" w:color="A6A6A6"/>
              <w:right w:val="single" w:sz="4" w:space="0" w:color="A6A6A6"/>
            </w:tcBorders>
            <w:shd w:val="clear" w:color="auto" w:fill="auto"/>
            <w:hideMark/>
          </w:tcPr>
          <w:p w14:paraId="49122ACF"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Corrections based on RAN4 LS about IAB-MT feature</w:t>
            </w:r>
          </w:p>
        </w:tc>
        <w:tc>
          <w:tcPr>
            <w:tcW w:w="2660" w:type="dxa"/>
            <w:tcBorders>
              <w:top w:val="nil"/>
              <w:left w:val="nil"/>
              <w:bottom w:val="single" w:sz="4" w:space="0" w:color="A6A6A6"/>
              <w:right w:val="single" w:sz="4" w:space="0" w:color="A6A6A6"/>
            </w:tcBorders>
            <w:shd w:val="clear" w:color="auto" w:fill="auto"/>
            <w:hideMark/>
          </w:tcPr>
          <w:p w14:paraId="59012515"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5C090035"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86C35D3" w14:textId="77777777" w:rsidR="00E069DF" w:rsidRPr="00E069DF" w:rsidRDefault="00E52B05" w:rsidP="00E069DF">
            <w:pPr>
              <w:rPr>
                <w:rFonts w:ascii="Arial" w:hAnsi="Arial" w:cs="Arial"/>
                <w:b/>
                <w:bCs/>
                <w:color w:val="0000FF"/>
                <w:sz w:val="16"/>
                <w:szCs w:val="16"/>
                <w:u w:val="single"/>
              </w:rPr>
            </w:pPr>
            <w:hyperlink r:id="rId61" w:history="1">
              <w:r w:rsidR="00E069DF" w:rsidRPr="00E069DF">
                <w:rPr>
                  <w:rFonts w:ascii="Arial" w:hAnsi="Arial" w:cs="Arial"/>
                  <w:b/>
                  <w:bCs/>
                  <w:color w:val="0000FF"/>
                  <w:sz w:val="16"/>
                  <w:szCs w:val="16"/>
                  <w:u w:val="single"/>
                </w:rPr>
                <w:t>R2-2010419</w:t>
              </w:r>
            </w:hyperlink>
          </w:p>
        </w:tc>
        <w:tc>
          <w:tcPr>
            <w:tcW w:w="5720" w:type="dxa"/>
            <w:tcBorders>
              <w:top w:val="nil"/>
              <w:left w:val="nil"/>
              <w:bottom w:val="single" w:sz="4" w:space="0" w:color="A6A6A6"/>
              <w:right w:val="single" w:sz="4" w:space="0" w:color="A6A6A6"/>
            </w:tcBorders>
            <w:shd w:val="clear" w:color="auto" w:fill="auto"/>
            <w:hideMark/>
          </w:tcPr>
          <w:p w14:paraId="5A599BBE"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 on the condition check in Pre-emptive BSR procedure</w:t>
            </w:r>
          </w:p>
        </w:tc>
        <w:tc>
          <w:tcPr>
            <w:tcW w:w="2660" w:type="dxa"/>
            <w:tcBorders>
              <w:top w:val="nil"/>
              <w:left w:val="nil"/>
              <w:bottom w:val="single" w:sz="4" w:space="0" w:color="A6A6A6"/>
              <w:right w:val="single" w:sz="4" w:space="0" w:color="A6A6A6"/>
            </w:tcBorders>
            <w:shd w:val="clear" w:color="auto" w:fill="auto"/>
            <w:hideMark/>
          </w:tcPr>
          <w:p w14:paraId="3AB8BBCA" w14:textId="77777777" w:rsidR="00E069DF" w:rsidRPr="00E069DF" w:rsidRDefault="00E069DF" w:rsidP="00E069DF">
            <w:pPr>
              <w:rPr>
                <w:rFonts w:ascii="Arial" w:hAnsi="Arial" w:cs="Arial"/>
                <w:sz w:val="16"/>
                <w:szCs w:val="16"/>
              </w:rPr>
            </w:pPr>
            <w:r w:rsidRPr="00E069DF">
              <w:rPr>
                <w:rFonts w:ascii="Arial" w:hAnsi="Arial" w:cs="Arial"/>
                <w:sz w:val="16"/>
                <w:szCs w:val="16"/>
              </w:rPr>
              <w:t>ASUSTeK</w:t>
            </w:r>
          </w:p>
        </w:tc>
      </w:tr>
      <w:tr w:rsidR="00E069DF" w:rsidRPr="00E069DF" w14:paraId="4C94884E"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059EA90" w14:textId="77777777" w:rsidR="00E069DF" w:rsidRPr="00E069DF" w:rsidRDefault="00E52B05" w:rsidP="00E069DF">
            <w:pPr>
              <w:rPr>
                <w:rFonts w:ascii="Arial" w:hAnsi="Arial" w:cs="Arial"/>
                <w:b/>
                <w:bCs/>
                <w:color w:val="0000FF"/>
                <w:sz w:val="16"/>
                <w:szCs w:val="16"/>
                <w:u w:val="single"/>
              </w:rPr>
            </w:pPr>
            <w:hyperlink r:id="rId62" w:history="1">
              <w:r w:rsidR="00E069DF" w:rsidRPr="00E069DF">
                <w:rPr>
                  <w:rFonts w:ascii="Arial" w:hAnsi="Arial" w:cs="Arial"/>
                  <w:b/>
                  <w:bCs/>
                  <w:color w:val="0000FF"/>
                  <w:sz w:val="16"/>
                  <w:szCs w:val="16"/>
                  <w:u w:val="single"/>
                </w:rPr>
                <w:t>R2-2010602</w:t>
              </w:r>
            </w:hyperlink>
          </w:p>
        </w:tc>
        <w:tc>
          <w:tcPr>
            <w:tcW w:w="5720" w:type="dxa"/>
            <w:tcBorders>
              <w:top w:val="nil"/>
              <w:left w:val="nil"/>
              <w:bottom w:val="single" w:sz="4" w:space="0" w:color="A6A6A6"/>
              <w:right w:val="single" w:sz="4" w:space="0" w:color="A6A6A6"/>
            </w:tcBorders>
            <w:shd w:val="clear" w:color="auto" w:fill="auto"/>
            <w:hideMark/>
          </w:tcPr>
          <w:p w14:paraId="74887312" w14:textId="77777777" w:rsidR="00E069DF" w:rsidRPr="00E069DF" w:rsidRDefault="00E069DF" w:rsidP="00E069DF">
            <w:pPr>
              <w:rPr>
                <w:rFonts w:ascii="Arial" w:hAnsi="Arial" w:cs="Arial"/>
                <w:sz w:val="16"/>
                <w:szCs w:val="16"/>
              </w:rPr>
            </w:pPr>
            <w:r w:rsidRPr="00E069DF">
              <w:rPr>
                <w:rFonts w:ascii="Arial" w:hAnsi="Arial" w:cs="Arial"/>
                <w:sz w:val="16"/>
                <w:szCs w:val="16"/>
              </w:rPr>
              <w:t>Cause value due to the reception of BH RLF indication</w:t>
            </w:r>
          </w:p>
        </w:tc>
        <w:tc>
          <w:tcPr>
            <w:tcW w:w="2660" w:type="dxa"/>
            <w:tcBorders>
              <w:top w:val="nil"/>
              <w:left w:val="nil"/>
              <w:bottom w:val="single" w:sz="4" w:space="0" w:color="A6A6A6"/>
              <w:right w:val="single" w:sz="4" w:space="0" w:color="A6A6A6"/>
            </w:tcBorders>
            <w:shd w:val="clear" w:color="auto" w:fill="auto"/>
            <w:hideMark/>
          </w:tcPr>
          <w:p w14:paraId="31B374CC" w14:textId="77777777" w:rsidR="00E069DF" w:rsidRPr="00E069DF" w:rsidRDefault="00E069DF" w:rsidP="00E069DF">
            <w:pPr>
              <w:rPr>
                <w:rFonts w:ascii="Arial" w:hAnsi="Arial" w:cs="Arial"/>
                <w:sz w:val="16"/>
                <w:szCs w:val="16"/>
              </w:rPr>
            </w:pPr>
            <w:r w:rsidRPr="00E069DF">
              <w:rPr>
                <w:rFonts w:ascii="Arial" w:hAnsi="Arial" w:cs="Arial"/>
                <w:sz w:val="16"/>
                <w:szCs w:val="16"/>
              </w:rPr>
              <w:t>Lenovo, Motorola Mobility</w:t>
            </w:r>
          </w:p>
        </w:tc>
      </w:tr>
      <w:tr w:rsidR="00E069DF" w:rsidRPr="00E069DF" w14:paraId="0755A952"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93DFC23" w14:textId="77777777" w:rsidR="00E069DF" w:rsidRPr="00E069DF" w:rsidRDefault="00E52B05" w:rsidP="00E069DF">
            <w:pPr>
              <w:rPr>
                <w:rFonts w:ascii="Arial" w:hAnsi="Arial" w:cs="Arial"/>
                <w:b/>
                <w:bCs/>
                <w:color w:val="0000FF"/>
                <w:sz w:val="16"/>
                <w:szCs w:val="16"/>
                <w:u w:val="single"/>
              </w:rPr>
            </w:pPr>
            <w:hyperlink r:id="rId63" w:history="1">
              <w:r w:rsidR="00E069DF" w:rsidRPr="00E069DF">
                <w:rPr>
                  <w:rFonts w:ascii="Arial" w:hAnsi="Arial" w:cs="Arial"/>
                  <w:b/>
                  <w:bCs/>
                  <w:color w:val="0000FF"/>
                  <w:sz w:val="16"/>
                  <w:szCs w:val="16"/>
                  <w:u w:val="single"/>
                </w:rPr>
                <w:t>R2-2010635</w:t>
              </w:r>
            </w:hyperlink>
          </w:p>
        </w:tc>
        <w:tc>
          <w:tcPr>
            <w:tcW w:w="5720" w:type="dxa"/>
            <w:tcBorders>
              <w:top w:val="nil"/>
              <w:left w:val="nil"/>
              <w:bottom w:val="single" w:sz="4" w:space="0" w:color="A6A6A6"/>
              <w:right w:val="single" w:sz="4" w:space="0" w:color="A6A6A6"/>
            </w:tcBorders>
            <w:shd w:val="clear" w:color="auto" w:fill="auto"/>
            <w:hideMark/>
          </w:tcPr>
          <w:p w14:paraId="59FEC8D1" w14:textId="77777777" w:rsidR="00E069DF" w:rsidRPr="00E069DF" w:rsidRDefault="00E069DF" w:rsidP="00E069DF">
            <w:pPr>
              <w:rPr>
                <w:rFonts w:ascii="Arial" w:hAnsi="Arial" w:cs="Arial"/>
                <w:sz w:val="16"/>
                <w:szCs w:val="16"/>
              </w:rPr>
            </w:pPr>
            <w:r w:rsidRPr="00E069DF">
              <w:rPr>
                <w:rFonts w:ascii="Arial" w:hAnsi="Arial" w:cs="Arial"/>
                <w:sz w:val="16"/>
                <w:szCs w:val="16"/>
              </w:rPr>
              <w:t>Transmission suspension on BH RLC channel upon IAB-MT failure</w:t>
            </w:r>
          </w:p>
        </w:tc>
        <w:tc>
          <w:tcPr>
            <w:tcW w:w="2660" w:type="dxa"/>
            <w:tcBorders>
              <w:top w:val="nil"/>
              <w:left w:val="nil"/>
              <w:bottom w:val="single" w:sz="4" w:space="0" w:color="A6A6A6"/>
              <w:right w:val="single" w:sz="4" w:space="0" w:color="A6A6A6"/>
            </w:tcBorders>
            <w:shd w:val="clear" w:color="auto" w:fill="auto"/>
            <w:hideMark/>
          </w:tcPr>
          <w:p w14:paraId="1E6AEEBE" w14:textId="77777777" w:rsidR="00E069DF" w:rsidRPr="00E069DF" w:rsidRDefault="00E069DF" w:rsidP="00E069DF">
            <w:pPr>
              <w:rPr>
                <w:rFonts w:ascii="Arial" w:hAnsi="Arial" w:cs="Arial"/>
                <w:sz w:val="16"/>
                <w:szCs w:val="16"/>
              </w:rPr>
            </w:pPr>
            <w:r w:rsidRPr="00E069DF">
              <w:rPr>
                <w:rFonts w:ascii="Arial" w:hAnsi="Arial" w:cs="Arial"/>
                <w:sz w:val="16"/>
                <w:szCs w:val="16"/>
              </w:rPr>
              <w:t>Samsung R&amp;D Institute UK</w:t>
            </w:r>
          </w:p>
        </w:tc>
      </w:tr>
      <w:tr w:rsidR="00E069DF" w:rsidRPr="00E069DF" w14:paraId="7CCC07C6"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C4D6E66" w14:textId="77777777" w:rsidR="00E069DF" w:rsidRPr="00E069DF" w:rsidRDefault="00E52B05" w:rsidP="00E069DF">
            <w:pPr>
              <w:rPr>
                <w:rFonts w:ascii="Arial" w:hAnsi="Arial" w:cs="Arial"/>
                <w:b/>
                <w:bCs/>
                <w:color w:val="0000FF"/>
                <w:sz w:val="16"/>
                <w:szCs w:val="16"/>
                <w:u w:val="single"/>
              </w:rPr>
            </w:pPr>
            <w:hyperlink r:id="rId64" w:history="1">
              <w:r w:rsidR="00E069DF" w:rsidRPr="00E069DF">
                <w:rPr>
                  <w:rFonts w:ascii="Arial" w:hAnsi="Arial" w:cs="Arial"/>
                  <w:b/>
                  <w:bCs/>
                  <w:color w:val="0000FF"/>
                  <w:sz w:val="16"/>
                  <w:szCs w:val="16"/>
                  <w:u w:val="single"/>
                </w:rPr>
                <w:t>R2-2010638</w:t>
              </w:r>
            </w:hyperlink>
          </w:p>
        </w:tc>
        <w:tc>
          <w:tcPr>
            <w:tcW w:w="5720" w:type="dxa"/>
            <w:tcBorders>
              <w:top w:val="nil"/>
              <w:left w:val="nil"/>
              <w:bottom w:val="single" w:sz="4" w:space="0" w:color="A6A6A6"/>
              <w:right w:val="single" w:sz="4" w:space="0" w:color="A6A6A6"/>
            </w:tcBorders>
            <w:shd w:val="clear" w:color="auto" w:fill="auto"/>
            <w:hideMark/>
          </w:tcPr>
          <w:p w14:paraId="4191476D" w14:textId="77777777" w:rsidR="00E069DF" w:rsidRPr="00E069DF" w:rsidRDefault="00E069DF" w:rsidP="00E069DF">
            <w:pPr>
              <w:rPr>
                <w:rFonts w:ascii="Arial" w:hAnsi="Arial" w:cs="Arial"/>
                <w:sz w:val="16"/>
                <w:szCs w:val="16"/>
              </w:rPr>
            </w:pPr>
            <w:r w:rsidRPr="00E069DF">
              <w:rPr>
                <w:rFonts w:ascii="Arial" w:hAnsi="Arial" w:cs="Arial"/>
                <w:sz w:val="16"/>
                <w:szCs w:val="16"/>
              </w:rPr>
              <w:t>Miscellaneous corrections for IAB</w:t>
            </w:r>
          </w:p>
        </w:tc>
        <w:tc>
          <w:tcPr>
            <w:tcW w:w="2660" w:type="dxa"/>
            <w:tcBorders>
              <w:top w:val="nil"/>
              <w:left w:val="nil"/>
              <w:bottom w:val="single" w:sz="4" w:space="0" w:color="A6A6A6"/>
              <w:right w:val="single" w:sz="4" w:space="0" w:color="A6A6A6"/>
            </w:tcBorders>
            <w:shd w:val="clear" w:color="auto" w:fill="auto"/>
            <w:hideMark/>
          </w:tcPr>
          <w:p w14:paraId="7D6DEA8C" w14:textId="77777777" w:rsidR="00E069DF" w:rsidRPr="00E069DF" w:rsidRDefault="00E069DF" w:rsidP="00E069DF">
            <w:pPr>
              <w:rPr>
                <w:rFonts w:ascii="Arial" w:hAnsi="Arial" w:cs="Arial"/>
                <w:sz w:val="16"/>
                <w:szCs w:val="16"/>
              </w:rPr>
            </w:pPr>
            <w:r w:rsidRPr="00E069DF">
              <w:rPr>
                <w:rFonts w:ascii="Arial" w:hAnsi="Arial" w:cs="Arial"/>
                <w:sz w:val="16"/>
                <w:szCs w:val="16"/>
              </w:rPr>
              <w:t>Samsung R&amp;D Institute UK</w:t>
            </w:r>
          </w:p>
        </w:tc>
      </w:tr>
      <w:tr w:rsidR="00E069DF" w:rsidRPr="00E069DF" w14:paraId="6866B0D2"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3A532E24" w14:textId="77777777" w:rsidR="00E069DF" w:rsidRPr="00E069DF" w:rsidRDefault="00E52B05" w:rsidP="00E069DF">
            <w:pPr>
              <w:rPr>
                <w:rFonts w:ascii="Arial" w:hAnsi="Arial" w:cs="Arial"/>
                <w:b/>
                <w:bCs/>
                <w:color w:val="0000FF"/>
                <w:sz w:val="16"/>
                <w:szCs w:val="16"/>
                <w:u w:val="single"/>
              </w:rPr>
            </w:pPr>
            <w:hyperlink r:id="rId65" w:history="1">
              <w:r w:rsidR="00E069DF" w:rsidRPr="00E069DF">
                <w:rPr>
                  <w:rFonts w:ascii="Arial" w:hAnsi="Arial" w:cs="Arial"/>
                  <w:b/>
                  <w:bCs/>
                  <w:color w:val="0000FF"/>
                  <w:sz w:val="16"/>
                  <w:szCs w:val="16"/>
                  <w:u w:val="single"/>
                </w:rPr>
                <w:t>R2-2010684</w:t>
              </w:r>
            </w:hyperlink>
          </w:p>
        </w:tc>
        <w:tc>
          <w:tcPr>
            <w:tcW w:w="5720" w:type="dxa"/>
            <w:tcBorders>
              <w:top w:val="nil"/>
              <w:left w:val="nil"/>
              <w:bottom w:val="single" w:sz="4" w:space="0" w:color="A6A6A6"/>
              <w:right w:val="single" w:sz="4" w:space="0" w:color="A6A6A6"/>
            </w:tcBorders>
            <w:shd w:val="clear" w:color="auto" w:fill="auto"/>
            <w:hideMark/>
          </w:tcPr>
          <w:p w14:paraId="241DF49F" w14:textId="77777777" w:rsidR="00E069DF" w:rsidRPr="00E069DF" w:rsidRDefault="00E069DF" w:rsidP="00E069DF">
            <w:pPr>
              <w:rPr>
                <w:rFonts w:ascii="Arial" w:hAnsi="Arial" w:cs="Arial"/>
                <w:sz w:val="16"/>
                <w:szCs w:val="16"/>
              </w:rPr>
            </w:pPr>
            <w:r w:rsidRPr="00E069DF">
              <w:rPr>
                <w:rFonts w:ascii="Arial" w:hAnsi="Arial" w:cs="Arial"/>
                <w:sz w:val="16"/>
                <w:szCs w:val="16"/>
              </w:rPr>
              <w:t>Summary of Rel-16 IAB UP issues and corrections</w:t>
            </w:r>
          </w:p>
        </w:tc>
        <w:tc>
          <w:tcPr>
            <w:tcW w:w="2660" w:type="dxa"/>
            <w:tcBorders>
              <w:top w:val="nil"/>
              <w:left w:val="nil"/>
              <w:bottom w:val="single" w:sz="4" w:space="0" w:color="A6A6A6"/>
              <w:right w:val="single" w:sz="4" w:space="0" w:color="A6A6A6"/>
            </w:tcBorders>
            <w:shd w:val="clear" w:color="auto" w:fill="auto"/>
            <w:hideMark/>
          </w:tcPr>
          <w:p w14:paraId="2C3E2D90" w14:textId="77777777" w:rsidR="00E069DF" w:rsidRPr="00E069DF" w:rsidRDefault="00E069DF" w:rsidP="00E069DF">
            <w:pPr>
              <w:rPr>
                <w:rFonts w:ascii="Arial" w:hAnsi="Arial" w:cs="Arial"/>
                <w:sz w:val="16"/>
                <w:szCs w:val="16"/>
              </w:rPr>
            </w:pPr>
            <w:r w:rsidRPr="00E069DF">
              <w:rPr>
                <w:rFonts w:ascii="Arial" w:hAnsi="Arial" w:cs="Arial"/>
                <w:sz w:val="16"/>
                <w:szCs w:val="16"/>
              </w:rPr>
              <w:t>Samsung</w:t>
            </w:r>
          </w:p>
        </w:tc>
      </w:tr>
      <w:tr w:rsidR="00E069DF" w:rsidRPr="00E069DF" w14:paraId="1F82E294"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69A5B61" w14:textId="77777777" w:rsidR="00E069DF" w:rsidRPr="00E069DF" w:rsidRDefault="00E52B05" w:rsidP="00E069DF">
            <w:pPr>
              <w:rPr>
                <w:rFonts w:ascii="Arial" w:hAnsi="Arial" w:cs="Arial"/>
                <w:b/>
                <w:bCs/>
                <w:color w:val="0000FF"/>
                <w:sz w:val="16"/>
                <w:szCs w:val="16"/>
                <w:u w:val="single"/>
              </w:rPr>
            </w:pPr>
            <w:hyperlink r:id="rId66" w:history="1">
              <w:r w:rsidR="00E069DF" w:rsidRPr="00E069DF">
                <w:rPr>
                  <w:rFonts w:ascii="Arial" w:hAnsi="Arial" w:cs="Arial"/>
                  <w:b/>
                  <w:bCs/>
                  <w:color w:val="0000FF"/>
                  <w:sz w:val="16"/>
                  <w:szCs w:val="16"/>
                  <w:u w:val="single"/>
                </w:rPr>
                <w:t>R2-2011002</w:t>
              </w:r>
            </w:hyperlink>
          </w:p>
        </w:tc>
        <w:tc>
          <w:tcPr>
            <w:tcW w:w="5720" w:type="dxa"/>
            <w:tcBorders>
              <w:top w:val="nil"/>
              <w:left w:val="nil"/>
              <w:bottom w:val="single" w:sz="4" w:space="0" w:color="A6A6A6"/>
              <w:right w:val="single" w:sz="4" w:space="0" w:color="A6A6A6"/>
            </w:tcBorders>
            <w:shd w:val="clear" w:color="auto" w:fill="auto"/>
            <w:hideMark/>
          </w:tcPr>
          <w:p w14:paraId="2AB07214" w14:textId="77777777" w:rsidR="00E069DF" w:rsidRPr="00E069DF" w:rsidRDefault="00E069DF" w:rsidP="00E069DF">
            <w:pPr>
              <w:rPr>
                <w:rFonts w:ascii="Arial" w:hAnsi="Arial" w:cs="Arial"/>
                <w:sz w:val="16"/>
                <w:szCs w:val="16"/>
              </w:rPr>
            </w:pPr>
            <w:r w:rsidRPr="00E069DF">
              <w:rPr>
                <w:rFonts w:ascii="Arial" w:hAnsi="Arial" w:cs="Arial"/>
                <w:sz w:val="16"/>
                <w:szCs w:val="16"/>
              </w:rPr>
              <w:t>Summary of IAB UE capabilities under AI 6.2.5</w:t>
            </w:r>
          </w:p>
        </w:tc>
        <w:tc>
          <w:tcPr>
            <w:tcW w:w="2660" w:type="dxa"/>
            <w:tcBorders>
              <w:top w:val="nil"/>
              <w:left w:val="nil"/>
              <w:bottom w:val="single" w:sz="4" w:space="0" w:color="A6A6A6"/>
              <w:right w:val="single" w:sz="4" w:space="0" w:color="A6A6A6"/>
            </w:tcBorders>
            <w:shd w:val="clear" w:color="auto" w:fill="auto"/>
            <w:hideMark/>
          </w:tcPr>
          <w:p w14:paraId="4E153AF0" w14:textId="77777777" w:rsidR="00E069DF" w:rsidRPr="00E069DF" w:rsidRDefault="00E069DF" w:rsidP="00E069DF">
            <w:pPr>
              <w:rPr>
                <w:rFonts w:ascii="Arial" w:hAnsi="Arial" w:cs="Arial"/>
                <w:sz w:val="16"/>
                <w:szCs w:val="16"/>
              </w:rPr>
            </w:pPr>
            <w:r w:rsidRPr="00E069DF">
              <w:rPr>
                <w:rFonts w:ascii="Arial" w:hAnsi="Arial" w:cs="Arial"/>
                <w:sz w:val="16"/>
                <w:szCs w:val="16"/>
              </w:rPr>
              <w:t>Nokia, Nokia Shanghai Bell</w:t>
            </w:r>
          </w:p>
        </w:tc>
      </w:tr>
      <w:tr w:rsidR="00E069DF" w:rsidRPr="00E069DF" w14:paraId="68254C11"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B3B15FD" w14:textId="77777777" w:rsidR="00E069DF" w:rsidRPr="00E069DF" w:rsidRDefault="00E52B05" w:rsidP="00E069DF">
            <w:pPr>
              <w:rPr>
                <w:rFonts w:ascii="Arial" w:hAnsi="Arial" w:cs="Arial"/>
                <w:b/>
                <w:bCs/>
                <w:color w:val="0000FF"/>
                <w:sz w:val="16"/>
                <w:szCs w:val="16"/>
                <w:u w:val="single"/>
              </w:rPr>
            </w:pPr>
            <w:hyperlink r:id="rId67" w:history="1">
              <w:r w:rsidR="00E069DF" w:rsidRPr="00E069DF">
                <w:rPr>
                  <w:rFonts w:ascii="Arial" w:hAnsi="Arial" w:cs="Arial"/>
                  <w:b/>
                  <w:bCs/>
                  <w:color w:val="0000FF"/>
                  <w:sz w:val="16"/>
                  <w:szCs w:val="16"/>
                  <w:u w:val="single"/>
                </w:rPr>
                <w:t>R2-2011003</w:t>
              </w:r>
            </w:hyperlink>
          </w:p>
        </w:tc>
        <w:tc>
          <w:tcPr>
            <w:tcW w:w="5720" w:type="dxa"/>
            <w:tcBorders>
              <w:top w:val="nil"/>
              <w:left w:val="nil"/>
              <w:bottom w:val="single" w:sz="4" w:space="0" w:color="A6A6A6"/>
              <w:right w:val="single" w:sz="4" w:space="0" w:color="A6A6A6"/>
            </w:tcBorders>
            <w:shd w:val="clear" w:color="auto" w:fill="auto"/>
            <w:hideMark/>
          </w:tcPr>
          <w:p w14:paraId="24C77D07" w14:textId="77777777" w:rsidR="00E069DF" w:rsidRPr="00E069DF" w:rsidRDefault="00E069DF" w:rsidP="00E069DF">
            <w:pPr>
              <w:rPr>
                <w:rFonts w:ascii="Arial" w:hAnsi="Arial" w:cs="Arial"/>
                <w:sz w:val="16"/>
                <w:szCs w:val="16"/>
              </w:rPr>
            </w:pPr>
            <w:r w:rsidRPr="00E069DF">
              <w:rPr>
                <w:rFonts w:ascii="Arial" w:hAnsi="Arial" w:cs="Arial"/>
                <w:sz w:val="16"/>
                <w:szCs w:val="16"/>
              </w:rPr>
              <w:t>Summary on [AT112-e][021][IAB] UE capabilities (Nokia)</w:t>
            </w:r>
          </w:p>
        </w:tc>
        <w:tc>
          <w:tcPr>
            <w:tcW w:w="2660" w:type="dxa"/>
            <w:tcBorders>
              <w:top w:val="nil"/>
              <w:left w:val="nil"/>
              <w:bottom w:val="single" w:sz="4" w:space="0" w:color="A6A6A6"/>
              <w:right w:val="single" w:sz="4" w:space="0" w:color="A6A6A6"/>
            </w:tcBorders>
            <w:shd w:val="clear" w:color="auto" w:fill="auto"/>
            <w:hideMark/>
          </w:tcPr>
          <w:p w14:paraId="14144199" w14:textId="77777777" w:rsidR="00E069DF" w:rsidRPr="00E069DF" w:rsidRDefault="00E069DF" w:rsidP="00E069DF">
            <w:pPr>
              <w:rPr>
                <w:rFonts w:ascii="Arial" w:hAnsi="Arial" w:cs="Arial"/>
                <w:sz w:val="16"/>
                <w:szCs w:val="16"/>
              </w:rPr>
            </w:pPr>
            <w:r w:rsidRPr="00E069DF">
              <w:rPr>
                <w:rFonts w:ascii="Arial" w:hAnsi="Arial" w:cs="Arial"/>
                <w:sz w:val="16"/>
                <w:szCs w:val="16"/>
              </w:rPr>
              <w:t>Nokia, Nokia Shanghai Bell</w:t>
            </w:r>
          </w:p>
        </w:tc>
      </w:tr>
      <w:tr w:rsidR="00E069DF" w:rsidRPr="00E069DF" w14:paraId="2B9153F3"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79E41EEF" w14:textId="77777777" w:rsidR="00E069DF" w:rsidRPr="00E069DF" w:rsidRDefault="00E52B05" w:rsidP="00E069DF">
            <w:pPr>
              <w:rPr>
                <w:rFonts w:ascii="Arial" w:hAnsi="Arial" w:cs="Arial"/>
                <w:b/>
                <w:bCs/>
                <w:color w:val="0000FF"/>
                <w:sz w:val="16"/>
                <w:szCs w:val="16"/>
                <w:u w:val="single"/>
              </w:rPr>
            </w:pPr>
            <w:hyperlink r:id="rId68" w:history="1">
              <w:r w:rsidR="00E069DF" w:rsidRPr="00E069DF">
                <w:rPr>
                  <w:rFonts w:ascii="Arial" w:hAnsi="Arial" w:cs="Arial"/>
                  <w:b/>
                  <w:bCs/>
                  <w:color w:val="0000FF"/>
                  <w:sz w:val="16"/>
                  <w:szCs w:val="16"/>
                  <w:u w:val="single"/>
                </w:rPr>
                <w:t>R2-2011008</w:t>
              </w:r>
            </w:hyperlink>
          </w:p>
        </w:tc>
        <w:tc>
          <w:tcPr>
            <w:tcW w:w="5720" w:type="dxa"/>
            <w:tcBorders>
              <w:top w:val="nil"/>
              <w:left w:val="nil"/>
              <w:bottom w:val="single" w:sz="4" w:space="0" w:color="A6A6A6"/>
              <w:right w:val="single" w:sz="4" w:space="0" w:color="A6A6A6"/>
            </w:tcBorders>
            <w:shd w:val="clear" w:color="auto" w:fill="auto"/>
            <w:hideMark/>
          </w:tcPr>
          <w:p w14:paraId="3F83B335" w14:textId="77777777" w:rsidR="00E069DF" w:rsidRPr="00E069DF" w:rsidRDefault="00E069DF" w:rsidP="00E069DF">
            <w:pPr>
              <w:rPr>
                <w:rFonts w:ascii="Arial" w:hAnsi="Arial" w:cs="Arial"/>
                <w:sz w:val="16"/>
                <w:szCs w:val="16"/>
              </w:rPr>
            </w:pPr>
            <w:r w:rsidRPr="00E069DF">
              <w:rPr>
                <w:rFonts w:ascii="Arial" w:hAnsi="Arial" w:cs="Arial"/>
                <w:sz w:val="16"/>
                <w:szCs w:val="16"/>
              </w:rPr>
              <w:t>Summary of [AT112-e][017][IAB] Stage-2</w:t>
            </w:r>
          </w:p>
        </w:tc>
        <w:tc>
          <w:tcPr>
            <w:tcW w:w="2660" w:type="dxa"/>
            <w:tcBorders>
              <w:top w:val="nil"/>
              <w:left w:val="nil"/>
              <w:bottom w:val="single" w:sz="4" w:space="0" w:color="A6A6A6"/>
              <w:right w:val="single" w:sz="4" w:space="0" w:color="A6A6A6"/>
            </w:tcBorders>
            <w:shd w:val="clear" w:color="auto" w:fill="auto"/>
            <w:hideMark/>
          </w:tcPr>
          <w:p w14:paraId="3A7EBFD0"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09E65B8F"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14E4C66" w14:textId="77777777" w:rsidR="00E069DF" w:rsidRPr="00E069DF" w:rsidRDefault="00E52B05" w:rsidP="00E069DF">
            <w:pPr>
              <w:rPr>
                <w:rFonts w:ascii="Arial" w:hAnsi="Arial" w:cs="Arial"/>
                <w:b/>
                <w:bCs/>
                <w:color w:val="0000FF"/>
                <w:sz w:val="16"/>
                <w:szCs w:val="16"/>
                <w:u w:val="single"/>
              </w:rPr>
            </w:pPr>
            <w:hyperlink r:id="rId69" w:history="1">
              <w:r w:rsidR="00E069DF" w:rsidRPr="00E069DF">
                <w:rPr>
                  <w:rFonts w:ascii="Arial" w:hAnsi="Arial" w:cs="Arial"/>
                  <w:b/>
                  <w:bCs/>
                  <w:color w:val="0000FF"/>
                  <w:sz w:val="16"/>
                  <w:szCs w:val="16"/>
                  <w:u w:val="single"/>
                </w:rPr>
                <w:t>R2-2011009</w:t>
              </w:r>
            </w:hyperlink>
          </w:p>
        </w:tc>
        <w:tc>
          <w:tcPr>
            <w:tcW w:w="5720" w:type="dxa"/>
            <w:tcBorders>
              <w:top w:val="nil"/>
              <w:left w:val="nil"/>
              <w:bottom w:val="single" w:sz="4" w:space="0" w:color="A6A6A6"/>
              <w:right w:val="single" w:sz="4" w:space="0" w:color="A6A6A6"/>
            </w:tcBorders>
            <w:shd w:val="clear" w:color="auto" w:fill="auto"/>
            <w:hideMark/>
          </w:tcPr>
          <w:p w14:paraId="33D5A498" w14:textId="77777777" w:rsidR="00E069DF" w:rsidRPr="00E069DF" w:rsidRDefault="00E069DF" w:rsidP="00E069DF">
            <w:pPr>
              <w:rPr>
                <w:rFonts w:ascii="Arial" w:hAnsi="Arial" w:cs="Arial"/>
                <w:sz w:val="16"/>
                <w:szCs w:val="16"/>
              </w:rPr>
            </w:pPr>
            <w:r w:rsidRPr="00E069DF">
              <w:rPr>
                <w:rFonts w:ascii="Arial" w:hAnsi="Arial" w:cs="Arial"/>
                <w:sz w:val="16"/>
                <w:szCs w:val="16"/>
              </w:rPr>
              <w:t>Summary of [AT112-e][019][IAB] NR RRC 38331</w:t>
            </w:r>
          </w:p>
        </w:tc>
        <w:tc>
          <w:tcPr>
            <w:tcW w:w="2660" w:type="dxa"/>
            <w:tcBorders>
              <w:top w:val="nil"/>
              <w:left w:val="nil"/>
              <w:bottom w:val="single" w:sz="4" w:space="0" w:color="A6A6A6"/>
              <w:right w:val="single" w:sz="4" w:space="0" w:color="A6A6A6"/>
            </w:tcBorders>
            <w:shd w:val="clear" w:color="auto" w:fill="auto"/>
            <w:hideMark/>
          </w:tcPr>
          <w:p w14:paraId="26183642"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47C1F99A"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553230C" w14:textId="77777777" w:rsidR="00E069DF" w:rsidRPr="00E069DF" w:rsidRDefault="00E52B05" w:rsidP="00E069DF">
            <w:pPr>
              <w:rPr>
                <w:rFonts w:ascii="Arial" w:hAnsi="Arial" w:cs="Arial"/>
                <w:b/>
                <w:bCs/>
                <w:color w:val="0000FF"/>
                <w:sz w:val="16"/>
                <w:szCs w:val="16"/>
                <w:u w:val="single"/>
              </w:rPr>
            </w:pPr>
            <w:hyperlink r:id="rId70" w:history="1">
              <w:r w:rsidR="00E069DF" w:rsidRPr="00E069DF">
                <w:rPr>
                  <w:rFonts w:ascii="Arial" w:hAnsi="Arial" w:cs="Arial"/>
                  <w:b/>
                  <w:bCs/>
                  <w:color w:val="0000FF"/>
                  <w:sz w:val="16"/>
                  <w:szCs w:val="16"/>
                  <w:u w:val="single"/>
                </w:rPr>
                <w:t>R2-2011019</w:t>
              </w:r>
            </w:hyperlink>
          </w:p>
        </w:tc>
        <w:tc>
          <w:tcPr>
            <w:tcW w:w="5720" w:type="dxa"/>
            <w:tcBorders>
              <w:top w:val="nil"/>
              <w:left w:val="nil"/>
              <w:bottom w:val="single" w:sz="4" w:space="0" w:color="A6A6A6"/>
              <w:right w:val="single" w:sz="4" w:space="0" w:color="A6A6A6"/>
            </w:tcBorders>
            <w:shd w:val="clear" w:color="auto" w:fill="auto"/>
            <w:hideMark/>
          </w:tcPr>
          <w:p w14:paraId="41747E5B" w14:textId="77777777" w:rsidR="00E069DF" w:rsidRPr="00E069DF" w:rsidRDefault="00E069DF" w:rsidP="00E069DF">
            <w:pPr>
              <w:rPr>
                <w:rFonts w:ascii="Arial" w:hAnsi="Arial" w:cs="Arial"/>
                <w:sz w:val="16"/>
                <w:szCs w:val="16"/>
              </w:rPr>
            </w:pPr>
            <w:r w:rsidRPr="00E069DF">
              <w:rPr>
                <w:rFonts w:ascii="Arial" w:hAnsi="Arial" w:cs="Arial"/>
                <w:sz w:val="16"/>
                <w:szCs w:val="16"/>
              </w:rPr>
              <w:t>Draft Reply on IAB-MT feature list</w:t>
            </w:r>
          </w:p>
        </w:tc>
        <w:tc>
          <w:tcPr>
            <w:tcW w:w="2660" w:type="dxa"/>
            <w:tcBorders>
              <w:top w:val="nil"/>
              <w:left w:val="nil"/>
              <w:bottom w:val="single" w:sz="4" w:space="0" w:color="A6A6A6"/>
              <w:right w:val="single" w:sz="4" w:space="0" w:color="A6A6A6"/>
            </w:tcBorders>
            <w:shd w:val="clear" w:color="auto" w:fill="auto"/>
            <w:hideMark/>
          </w:tcPr>
          <w:p w14:paraId="2D2035F0" w14:textId="77777777" w:rsidR="00E069DF" w:rsidRPr="00E069DF" w:rsidRDefault="00E069DF" w:rsidP="00E069DF">
            <w:pPr>
              <w:rPr>
                <w:rFonts w:ascii="Arial" w:hAnsi="Arial" w:cs="Arial"/>
                <w:sz w:val="16"/>
                <w:szCs w:val="16"/>
              </w:rPr>
            </w:pPr>
            <w:r w:rsidRPr="00E069DF">
              <w:rPr>
                <w:rFonts w:ascii="Arial" w:hAnsi="Arial" w:cs="Arial"/>
                <w:sz w:val="16"/>
                <w:szCs w:val="16"/>
              </w:rPr>
              <w:t>Nokia</w:t>
            </w:r>
          </w:p>
        </w:tc>
      </w:tr>
      <w:tr w:rsidR="00E069DF" w:rsidRPr="00E069DF" w14:paraId="469674FE" w14:textId="77777777" w:rsidTr="00E069DF">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7791525F" w14:textId="77777777" w:rsidR="00E069DF" w:rsidRPr="00E069DF" w:rsidRDefault="00E52B05" w:rsidP="00E069DF">
            <w:pPr>
              <w:rPr>
                <w:rFonts w:ascii="Arial" w:hAnsi="Arial" w:cs="Arial"/>
                <w:b/>
                <w:bCs/>
                <w:color w:val="0000FF"/>
                <w:sz w:val="16"/>
                <w:szCs w:val="16"/>
                <w:u w:val="single"/>
              </w:rPr>
            </w:pPr>
            <w:hyperlink r:id="rId71" w:history="1">
              <w:r w:rsidR="00E069DF" w:rsidRPr="00E069DF">
                <w:rPr>
                  <w:rFonts w:ascii="Arial" w:hAnsi="Arial" w:cs="Arial"/>
                  <w:b/>
                  <w:bCs/>
                  <w:color w:val="0000FF"/>
                  <w:sz w:val="16"/>
                  <w:szCs w:val="16"/>
                  <w:u w:val="single"/>
                </w:rPr>
                <w:t>R2-2011020</w:t>
              </w:r>
            </w:hyperlink>
          </w:p>
        </w:tc>
        <w:tc>
          <w:tcPr>
            <w:tcW w:w="5720" w:type="dxa"/>
            <w:tcBorders>
              <w:top w:val="nil"/>
              <w:left w:val="nil"/>
              <w:bottom w:val="single" w:sz="4" w:space="0" w:color="A6A6A6"/>
              <w:right w:val="single" w:sz="4" w:space="0" w:color="A6A6A6"/>
            </w:tcBorders>
            <w:shd w:val="clear" w:color="auto" w:fill="auto"/>
            <w:hideMark/>
          </w:tcPr>
          <w:p w14:paraId="1D120704" w14:textId="77777777" w:rsidR="00E069DF" w:rsidRPr="00E069DF" w:rsidRDefault="00E069DF" w:rsidP="00E069DF">
            <w:pPr>
              <w:rPr>
                <w:rFonts w:ascii="Arial" w:hAnsi="Arial" w:cs="Arial"/>
                <w:sz w:val="16"/>
                <w:szCs w:val="16"/>
              </w:rPr>
            </w:pPr>
            <w:r w:rsidRPr="00E069DF">
              <w:rPr>
                <w:rFonts w:ascii="Arial" w:hAnsi="Arial" w:cs="Arial"/>
                <w:sz w:val="16"/>
                <w:szCs w:val="16"/>
              </w:rPr>
              <w:t>Clarification on Power class, Multiple NS and Pmax applicability to IAB-MT</w:t>
            </w:r>
          </w:p>
        </w:tc>
        <w:tc>
          <w:tcPr>
            <w:tcW w:w="2660" w:type="dxa"/>
            <w:tcBorders>
              <w:top w:val="nil"/>
              <w:left w:val="nil"/>
              <w:bottom w:val="single" w:sz="4" w:space="0" w:color="A6A6A6"/>
              <w:right w:val="single" w:sz="4" w:space="0" w:color="A6A6A6"/>
            </w:tcBorders>
            <w:shd w:val="clear" w:color="auto" w:fill="auto"/>
            <w:hideMark/>
          </w:tcPr>
          <w:p w14:paraId="57A3EBB5" w14:textId="77777777" w:rsidR="00E069DF" w:rsidRPr="00E069DF" w:rsidRDefault="00E069DF" w:rsidP="00E069DF">
            <w:pPr>
              <w:rPr>
                <w:rFonts w:ascii="Arial" w:hAnsi="Arial" w:cs="Arial"/>
                <w:sz w:val="16"/>
                <w:szCs w:val="16"/>
              </w:rPr>
            </w:pPr>
            <w:r w:rsidRPr="00E069DF">
              <w:rPr>
                <w:rFonts w:ascii="Arial" w:hAnsi="Arial" w:cs="Arial"/>
                <w:sz w:val="16"/>
                <w:szCs w:val="16"/>
              </w:rPr>
              <w:t>Nokia, Nokia Shanghai Bell, Huawei</w:t>
            </w:r>
          </w:p>
        </w:tc>
      </w:tr>
      <w:tr w:rsidR="00E069DF" w:rsidRPr="00E069DF" w14:paraId="2DD6A3A4"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512FFE1" w14:textId="77777777" w:rsidR="00E069DF" w:rsidRPr="00E069DF" w:rsidRDefault="00E52B05" w:rsidP="00E069DF">
            <w:pPr>
              <w:rPr>
                <w:rFonts w:ascii="Arial" w:hAnsi="Arial" w:cs="Arial"/>
                <w:b/>
                <w:bCs/>
                <w:color w:val="0000FF"/>
                <w:sz w:val="16"/>
                <w:szCs w:val="16"/>
                <w:u w:val="single"/>
              </w:rPr>
            </w:pPr>
            <w:hyperlink r:id="rId72" w:history="1">
              <w:r w:rsidR="00E069DF" w:rsidRPr="00E069DF">
                <w:rPr>
                  <w:rFonts w:ascii="Arial" w:hAnsi="Arial" w:cs="Arial"/>
                  <w:b/>
                  <w:bCs/>
                  <w:color w:val="0000FF"/>
                  <w:sz w:val="16"/>
                  <w:szCs w:val="16"/>
                  <w:u w:val="single"/>
                </w:rPr>
                <w:t>R2-2011021</w:t>
              </w:r>
            </w:hyperlink>
          </w:p>
        </w:tc>
        <w:tc>
          <w:tcPr>
            <w:tcW w:w="5720" w:type="dxa"/>
            <w:tcBorders>
              <w:top w:val="nil"/>
              <w:left w:val="nil"/>
              <w:bottom w:val="single" w:sz="4" w:space="0" w:color="A6A6A6"/>
              <w:right w:val="single" w:sz="4" w:space="0" w:color="A6A6A6"/>
            </w:tcBorders>
            <w:shd w:val="clear" w:color="auto" w:fill="auto"/>
            <w:hideMark/>
          </w:tcPr>
          <w:p w14:paraId="14EF18C8" w14:textId="77777777" w:rsidR="00E069DF" w:rsidRPr="00E069DF" w:rsidRDefault="00E069DF" w:rsidP="00E069DF">
            <w:pPr>
              <w:rPr>
                <w:rFonts w:ascii="Arial" w:hAnsi="Arial" w:cs="Arial"/>
                <w:sz w:val="16"/>
                <w:szCs w:val="16"/>
              </w:rPr>
            </w:pPr>
            <w:r w:rsidRPr="00E069DF">
              <w:rPr>
                <w:rFonts w:ascii="Arial" w:hAnsi="Arial" w:cs="Arial"/>
                <w:sz w:val="16"/>
                <w:szCs w:val="16"/>
              </w:rPr>
              <w:t>Clarification on Multiple NS and Pmax applicability to IAB-MT</w:t>
            </w:r>
          </w:p>
        </w:tc>
        <w:tc>
          <w:tcPr>
            <w:tcW w:w="2660" w:type="dxa"/>
            <w:tcBorders>
              <w:top w:val="nil"/>
              <w:left w:val="nil"/>
              <w:bottom w:val="single" w:sz="4" w:space="0" w:color="A6A6A6"/>
              <w:right w:val="single" w:sz="4" w:space="0" w:color="A6A6A6"/>
            </w:tcBorders>
            <w:shd w:val="clear" w:color="auto" w:fill="auto"/>
            <w:hideMark/>
          </w:tcPr>
          <w:p w14:paraId="3396736B" w14:textId="77777777" w:rsidR="00E069DF" w:rsidRPr="00E069DF" w:rsidRDefault="00E069DF" w:rsidP="00E069DF">
            <w:pPr>
              <w:rPr>
                <w:rFonts w:ascii="Arial" w:hAnsi="Arial" w:cs="Arial"/>
                <w:sz w:val="16"/>
                <w:szCs w:val="16"/>
              </w:rPr>
            </w:pPr>
            <w:r w:rsidRPr="00E069DF">
              <w:rPr>
                <w:rFonts w:ascii="Arial" w:hAnsi="Arial" w:cs="Arial"/>
                <w:sz w:val="16"/>
                <w:szCs w:val="16"/>
              </w:rPr>
              <w:t>Nokia, Nokia Shanghai Bell</w:t>
            </w:r>
          </w:p>
        </w:tc>
      </w:tr>
      <w:tr w:rsidR="00E069DF" w:rsidRPr="00E069DF" w14:paraId="73B8F164" w14:textId="77777777" w:rsidTr="00E069DF">
        <w:trPr>
          <w:trHeight w:val="900"/>
        </w:trPr>
        <w:tc>
          <w:tcPr>
            <w:tcW w:w="1500" w:type="dxa"/>
            <w:tcBorders>
              <w:top w:val="nil"/>
              <w:left w:val="single" w:sz="4" w:space="0" w:color="A6A6A6"/>
              <w:bottom w:val="single" w:sz="4" w:space="0" w:color="A6A6A6"/>
              <w:right w:val="single" w:sz="4" w:space="0" w:color="A6A6A6"/>
            </w:tcBorders>
            <w:shd w:val="clear" w:color="auto" w:fill="auto"/>
            <w:hideMark/>
          </w:tcPr>
          <w:p w14:paraId="1E50A744" w14:textId="77777777" w:rsidR="00E069DF" w:rsidRPr="00E069DF" w:rsidRDefault="00E52B05" w:rsidP="00E069DF">
            <w:pPr>
              <w:rPr>
                <w:rFonts w:ascii="Arial" w:hAnsi="Arial" w:cs="Arial"/>
                <w:b/>
                <w:bCs/>
                <w:color w:val="0000FF"/>
                <w:sz w:val="16"/>
                <w:szCs w:val="16"/>
                <w:u w:val="single"/>
              </w:rPr>
            </w:pPr>
            <w:hyperlink r:id="rId73" w:history="1">
              <w:r w:rsidR="00E069DF" w:rsidRPr="00E069DF">
                <w:rPr>
                  <w:rFonts w:ascii="Arial" w:hAnsi="Arial" w:cs="Arial"/>
                  <w:b/>
                  <w:bCs/>
                  <w:color w:val="0000FF"/>
                  <w:sz w:val="16"/>
                  <w:szCs w:val="16"/>
                  <w:u w:val="single"/>
                </w:rPr>
                <w:t>R2-2011048</w:t>
              </w:r>
            </w:hyperlink>
          </w:p>
        </w:tc>
        <w:tc>
          <w:tcPr>
            <w:tcW w:w="5720" w:type="dxa"/>
            <w:tcBorders>
              <w:top w:val="nil"/>
              <w:left w:val="nil"/>
              <w:bottom w:val="single" w:sz="4" w:space="0" w:color="A6A6A6"/>
              <w:right w:val="single" w:sz="4" w:space="0" w:color="A6A6A6"/>
            </w:tcBorders>
            <w:shd w:val="clear" w:color="auto" w:fill="auto"/>
            <w:hideMark/>
          </w:tcPr>
          <w:p w14:paraId="172DA9A2"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Corrections on RLF cause determination</w:t>
            </w:r>
          </w:p>
        </w:tc>
        <w:tc>
          <w:tcPr>
            <w:tcW w:w="2660" w:type="dxa"/>
            <w:tcBorders>
              <w:top w:val="nil"/>
              <w:left w:val="nil"/>
              <w:bottom w:val="single" w:sz="4" w:space="0" w:color="A6A6A6"/>
              <w:right w:val="single" w:sz="4" w:space="0" w:color="A6A6A6"/>
            </w:tcBorders>
            <w:shd w:val="clear" w:color="auto" w:fill="auto"/>
            <w:hideMark/>
          </w:tcPr>
          <w:p w14:paraId="4DD15BBB"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 ZTE, Sanechips, Lenovo, Motorola Mobility</w:t>
            </w:r>
          </w:p>
        </w:tc>
      </w:tr>
      <w:tr w:rsidR="00E069DF" w:rsidRPr="00E069DF" w14:paraId="2464C427"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9118F14" w14:textId="77777777" w:rsidR="00E069DF" w:rsidRPr="00E069DF" w:rsidRDefault="00E52B05" w:rsidP="00E069DF">
            <w:pPr>
              <w:rPr>
                <w:rFonts w:ascii="Arial" w:hAnsi="Arial" w:cs="Arial"/>
                <w:b/>
                <w:bCs/>
                <w:color w:val="0000FF"/>
                <w:sz w:val="16"/>
                <w:szCs w:val="16"/>
                <w:u w:val="single"/>
              </w:rPr>
            </w:pPr>
            <w:hyperlink r:id="rId74" w:history="1">
              <w:r w:rsidR="00E069DF" w:rsidRPr="00E069DF">
                <w:rPr>
                  <w:rFonts w:ascii="Arial" w:hAnsi="Arial" w:cs="Arial"/>
                  <w:b/>
                  <w:bCs/>
                  <w:color w:val="0000FF"/>
                  <w:sz w:val="16"/>
                  <w:szCs w:val="16"/>
                  <w:u w:val="single"/>
                </w:rPr>
                <w:t>R2-2011049</w:t>
              </w:r>
            </w:hyperlink>
          </w:p>
        </w:tc>
        <w:tc>
          <w:tcPr>
            <w:tcW w:w="5720" w:type="dxa"/>
            <w:tcBorders>
              <w:top w:val="nil"/>
              <w:left w:val="nil"/>
              <w:bottom w:val="single" w:sz="4" w:space="0" w:color="A6A6A6"/>
              <w:right w:val="single" w:sz="4" w:space="0" w:color="A6A6A6"/>
            </w:tcBorders>
            <w:shd w:val="clear" w:color="auto" w:fill="auto"/>
            <w:hideMark/>
          </w:tcPr>
          <w:p w14:paraId="51AAAE95"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Corrections on BH RLC channel</w:t>
            </w:r>
          </w:p>
        </w:tc>
        <w:tc>
          <w:tcPr>
            <w:tcW w:w="2660" w:type="dxa"/>
            <w:tcBorders>
              <w:top w:val="nil"/>
              <w:left w:val="nil"/>
              <w:bottom w:val="single" w:sz="4" w:space="0" w:color="A6A6A6"/>
              <w:right w:val="single" w:sz="4" w:space="0" w:color="A6A6A6"/>
            </w:tcBorders>
            <w:shd w:val="clear" w:color="auto" w:fill="auto"/>
            <w:hideMark/>
          </w:tcPr>
          <w:p w14:paraId="1BF86C70"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0B6E2A08"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48C5E03D" w14:textId="77777777" w:rsidR="00E069DF" w:rsidRPr="00E069DF" w:rsidRDefault="00E52B05" w:rsidP="00E069DF">
            <w:pPr>
              <w:rPr>
                <w:rFonts w:ascii="Arial" w:hAnsi="Arial" w:cs="Arial"/>
                <w:b/>
                <w:bCs/>
                <w:color w:val="0000FF"/>
                <w:sz w:val="16"/>
                <w:szCs w:val="16"/>
                <w:u w:val="single"/>
              </w:rPr>
            </w:pPr>
            <w:hyperlink r:id="rId75" w:history="1">
              <w:r w:rsidR="00E069DF" w:rsidRPr="00E069DF">
                <w:rPr>
                  <w:rFonts w:ascii="Arial" w:hAnsi="Arial" w:cs="Arial"/>
                  <w:b/>
                  <w:bCs/>
                  <w:color w:val="0000FF"/>
                  <w:sz w:val="16"/>
                  <w:szCs w:val="16"/>
                  <w:u w:val="single"/>
                </w:rPr>
                <w:t>R2-2011050</w:t>
              </w:r>
            </w:hyperlink>
          </w:p>
        </w:tc>
        <w:tc>
          <w:tcPr>
            <w:tcW w:w="5720" w:type="dxa"/>
            <w:tcBorders>
              <w:top w:val="nil"/>
              <w:left w:val="nil"/>
              <w:bottom w:val="single" w:sz="4" w:space="0" w:color="A6A6A6"/>
              <w:right w:val="single" w:sz="4" w:space="0" w:color="A6A6A6"/>
            </w:tcBorders>
            <w:shd w:val="clear" w:color="auto" w:fill="auto"/>
            <w:hideMark/>
          </w:tcPr>
          <w:p w14:paraId="6A38565B"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 on non-DRB for IAB-MT</w:t>
            </w:r>
          </w:p>
        </w:tc>
        <w:tc>
          <w:tcPr>
            <w:tcW w:w="2660" w:type="dxa"/>
            <w:tcBorders>
              <w:top w:val="nil"/>
              <w:left w:val="nil"/>
              <w:bottom w:val="single" w:sz="4" w:space="0" w:color="A6A6A6"/>
              <w:right w:val="single" w:sz="4" w:space="0" w:color="A6A6A6"/>
            </w:tcBorders>
            <w:shd w:val="clear" w:color="auto" w:fill="auto"/>
            <w:hideMark/>
          </w:tcPr>
          <w:p w14:paraId="0E55C4DE"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236FA67E"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1C4F1CEC" w14:textId="77777777" w:rsidR="00E069DF" w:rsidRPr="00E069DF" w:rsidRDefault="00E52B05" w:rsidP="00E069DF">
            <w:pPr>
              <w:rPr>
                <w:rFonts w:ascii="Arial" w:hAnsi="Arial" w:cs="Arial"/>
                <w:b/>
                <w:bCs/>
                <w:color w:val="0000FF"/>
                <w:sz w:val="16"/>
                <w:szCs w:val="16"/>
                <w:u w:val="single"/>
              </w:rPr>
            </w:pPr>
            <w:hyperlink r:id="rId76" w:history="1">
              <w:r w:rsidR="00E069DF" w:rsidRPr="00E069DF">
                <w:rPr>
                  <w:rFonts w:ascii="Arial" w:hAnsi="Arial" w:cs="Arial"/>
                  <w:b/>
                  <w:bCs/>
                  <w:color w:val="0000FF"/>
                  <w:sz w:val="16"/>
                  <w:szCs w:val="16"/>
                  <w:u w:val="single"/>
                </w:rPr>
                <w:t>R2-2011052</w:t>
              </w:r>
            </w:hyperlink>
          </w:p>
        </w:tc>
        <w:tc>
          <w:tcPr>
            <w:tcW w:w="5720" w:type="dxa"/>
            <w:tcBorders>
              <w:top w:val="nil"/>
              <w:left w:val="nil"/>
              <w:bottom w:val="single" w:sz="4" w:space="0" w:color="A6A6A6"/>
              <w:right w:val="single" w:sz="4" w:space="0" w:color="A6A6A6"/>
            </w:tcBorders>
            <w:shd w:val="clear" w:color="auto" w:fill="auto"/>
            <w:hideMark/>
          </w:tcPr>
          <w:p w14:paraId="22153D10" w14:textId="77777777" w:rsidR="00E069DF" w:rsidRPr="00E069DF" w:rsidRDefault="00E069DF" w:rsidP="00E069DF">
            <w:pPr>
              <w:rPr>
                <w:rFonts w:ascii="Arial" w:hAnsi="Arial" w:cs="Arial"/>
                <w:sz w:val="16"/>
                <w:szCs w:val="16"/>
              </w:rPr>
            </w:pPr>
            <w:r w:rsidRPr="00E069DF">
              <w:rPr>
                <w:rFonts w:ascii="Arial" w:hAnsi="Arial" w:cs="Arial"/>
                <w:sz w:val="16"/>
                <w:szCs w:val="16"/>
              </w:rPr>
              <w:t>Miscellaneous corrections to 38.340 for IAB</w:t>
            </w:r>
          </w:p>
        </w:tc>
        <w:tc>
          <w:tcPr>
            <w:tcW w:w="2660" w:type="dxa"/>
            <w:tcBorders>
              <w:top w:val="nil"/>
              <w:left w:val="nil"/>
              <w:bottom w:val="single" w:sz="4" w:space="0" w:color="A6A6A6"/>
              <w:right w:val="single" w:sz="4" w:space="0" w:color="A6A6A6"/>
            </w:tcBorders>
            <w:shd w:val="clear" w:color="auto" w:fill="auto"/>
            <w:hideMark/>
          </w:tcPr>
          <w:p w14:paraId="23D4528D" w14:textId="5E45DF63" w:rsidR="00E069DF" w:rsidRPr="00E069DF" w:rsidRDefault="00E069DF" w:rsidP="00E069DF">
            <w:pPr>
              <w:rPr>
                <w:rFonts w:ascii="Arial" w:hAnsi="Arial" w:cs="Arial"/>
                <w:sz w:val="16"/>
                <w:szCs w:val="16"/>
              </w:rPr>
            </w:pPr>
            <w:r w:rsidRPr="00E069DF">
              <w:rPr>
                <w:rFonts w:ascii="Arial" w:hAnsi="Arial" w:cs="Arial"/>
                <w:sz w:val="16"/>
                <w:szCs w:val="16"/>
              </w:rPr>
              <w:t>Huawei, HiSilicon, Ericsson</w:t>
            </w:r>
            <w:r w:rsidR="0080308F">
              <w:rPr>
                <w:rFonts w:ascii="Arial" w:hAnsi="Arial" w:cs="Arial"/>
                <w:sz w:val="16"/>
                <w:szCs w:val="16"/>
              </w:rPr>
              <w:t>, Samsung, Nokia, Nokia Shanghai Bell</w:t>
            </w:r>
          </w:p>
        </w:tc>
      </w:tr>
      <w:tr w:rsidR="00E069DF" w:rsidRPr="00E069DF" w14:paraId="20866236"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D52FD41" w14:textId="77777777" w:rsidR="00E069DF" w:rsidRPr="00E069DF" w:rsidRDefault="00E52B05" w:rsidP="00E069DF">
            <w:pPr>
              <w:rPr>
                <w:rFonts w:ascii="Arial" w:hAnsi="Arial" w:cs="Arial"/>
                <w:b/>
                <w:bCs/>
                <w:color w:val="0000FF"/>
                <w:sz w:val="16"/>
                <w:szCs w:val="16"/>
                <w:u w:val="single"/>
              </w:rPr>
            </w:pPr>
            <w:hyperlink r:id="rId77" w:history="1">
              <w:r w:rsidR="00E069DF" w:rsidRPr="00E069DF">
                <w:rPr>
                  <w:rFonts w:ascii="Arial" w:hAnsi="Arial" w:cs="Arial"/>
                  <w:b/>
                  <w:bCs/>
                  <w:color w:val="0000FF"/>
                  <w:sz w:val="16"/>
                  <w:szCs w:val="16"/>
                  <w:u w:val="single"/>
                </w:rPr>
                <w:t>R2-2011053</w:t>
              </w:r>
            </w:hyperlink>
          </w:p>
        </w:tc>
        <w:tc>
          <w:tcPr>
            <w:tcW w:w="5720" w:type="dxa"/>
            <w:tcBorders>
              <w:top w:val="nil"/>
              <w:left w:val="nil"/>
              <w:bottom w:val="single" w:sz="4" w:space="0" w:color="A6A6A6"/>
              <w:right w:val="single" w:sz="4" w:space="0" w:color="A6A6A6"/>
            </w:tcBorders>
            <w:shd w:val="clear" w:color="auto" w:fill="auto"/>
            <w:hideMark/>
          </w:tcPr>
          <w:p w14:paraId="43CA530C"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Corrections on non DRB operation for IAB-MT</w:t>
            </w:r>
          </w:p>
        </w:tc>
        <w:tc>
          <w:tcPr>
            <w:tcW w:w="2660" w:type="dxa"/>
            <w:tcBorders>
              <w:top w:val="nil"/>
              <w:left w:val="nil"/>
              <w:bottom w:val="single" w:sz="4" w:space="0" w:color="A6A6A6"/>
              <w:right w:val="single" w:sz="4" w:space="0" w:color="A6A6A6"/>
            </w:tcBorders>
            <w:shd w:val="clear" w:color="auto" w:fill="auto"/>
            <w:hideMark/>
          </w:tcPr>
          <w:p w14:paraId="43E0C22F"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w:t>
            </w:r>
          </w:p>
        </w:tc>
      </w:tr>
      <w:tr w:rsidR="00E069DF" w:rsidRPr="00E069DF" w14:paraId="241CF5FA" w14:textId="77777777" w:rsidTr="00E069DF">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5E7282FD" w14:textId="77777777" w:rsidR="00E069DF" w:rsidRPr="00E069DF" w:rsidRDefault="00E52B05" w:rsidP="00E069DF">
            <w:pPr>
              <w:rPr>
                <w:rFonts w:ascii="Arial" w:hAnsi="Arial" w:cs="Arial"/>
                <w:b/>
                <w:bCs/>
                <w:color w:val="0000FF"/>
                <w:sz w:val="16"/>
                <w:szCs w:val="16"/>
                <w:u w:val="single"/>
              </w:rPr>
            </w:pPr>
            <w:hyperlink r:id="rId78" w:history="1">
              <w:r w:rsidR="00E069DF" w:rsidRPr="00E069DF">
                <w:rPr>
                  <w:rFonts w:ascii="Arial" w:hAnsi="Arial" w:cs="Arial"/>
                  <w:b/>
                  <w:bCs/>
                  <w:color w:val="0000FF"/>
                  <w:sz w:val="16"/>
                  <w:szCs w:val="16"/>
                  <w:u w:val="single"/>
                </w:rPr>
                <w:t>R2-2011054</w:t>
              </w:r>
            </w:hyperlink>
          </w:p>
        </w:tc>
        <w:tc>
          <w:tcPr>
            <w:tcW w:w="5720" w:type="dxa"/>
            <w:tcBorders>
              <w:top w:val="nil"/>
              <w:left w:val="nil"/>
              <w:bottom w:val="single" w:sz="4" w:space="0" w:color="A6A6A6"/>
              <w:right w:val="single" w:sz="4" w:space="0" w:color="A6A6A6"/>
            </w:tcBorders>
            <w:shd w:val="clear" w:color="auto" w:fill="auto"/>
            <w:hideMark/>
          </w:tcPr>
          <w:p w14:paraId="6A1807CA" w14:textId="77777777" w:rsidR="00E069DF" w:rsidRPr="00E069DF" w:rsidRDefault="00E069DF" w:rsidP="00E069DF">
            <w:pPr>
              <w:rPr>
                <w:rFonts w:ascii="Arial" w:hAnsi="Arial" w:cs="Arial"/>
                <w:sz w:val="16"/>
                <w:szCs w:val="16"/>
              </w:rPr>
            </w:pPr>
            <w:r w:rsidRPr="00E069DF">
              <w:rPr>
                <w:rFonts w:ascii="Arial" w:hAnsi="Arial" w:cs="Arial"/>
                <w:sz w:val="16"/>
                <w:szCs w:val="16"/>
              </w:rPr>
              <w:t>Correction on Tdelta</w:t>
            </w:r>
          </w:p>
        </w:tc>
        <w:tc>
          <w:tcPr>
            <w:tcW w:w="2660" w:type="dxa"/>
            <w:tcBorders>
              <w:top w:val="nil"/>
              <w:left w:val="nil"/>
              <w:bottom w:val="single" w:sz="4" w:space="0" w:color="A6A6A6"/>
              <w:right w:val="single" w:sz="4" w:space="0" w:color="A6A6A6"/>
            </w:tcBorders>
            <w:shd w:val="clear" w:color="auto" w:fill="auto"/>
            <w:hideMark/>
          </w:tcPr>
          <w:p w14:paraId="36EFAF18" w14:textId="77777777" w:rsidR="00E069DF" w:rsidRPr="00E069DF" w:rsidRDefault="00E069DF" w:rsidP="00E069DF">
            <w:pPr>
              <w:rPr>
                <w:rFonts w:ascii="Arial" w:hAnsi="Arial" w:cs="Arial"/>
                <w:sz w:val="16"/>
                <w:szCs w:val="16"/>
              </w:rPr>
            </w:pPr>
            <w:r w:rsidRPr="00E069DF">
              <w:rPr>
                <w:rFonts w:ascii="Arial" w:hAnsi="Arial" w:cs="Arial"/>
                <w:sz w:val="16"/>
                <w:szCs w:val="16"/>
              </w:rPr>
              <w:t>Huawei, HiSilicon, Ericsson, Samsung</w:t>
            </w:r>
          </w:p>
        </w:tc>
      </w:tr>
      <w:tr w:rsidR="00E069DF" w:rsidRPr="00E069DF" w14:paraId="47F364B1"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6152B86" w14:textId="77777777" w:rsidR="00E069DF" w:rsidRPr="00E069DF" w:rsidRDefault="00E52B05" w:rsidP="00E069DF">
            <w:pPr>
              <w:rPr>
                <w:rFonts w:ascii="Arial" w:hAnsi="Arial" w:cs="Arial"/>
                <w:b/>
                <w:bCs/>
                <w:color w:val="0000FF"/>
                <w:sz w:val="16"/>
                <w:szCs w:val="16"/>
                <w:u w:val="single"/>
              </w:rPr>
            </w:pPr>
            <w:hyperlink r:id="rId79" w:history="1">
              <w:r w:rsidR="00E069DF" w:rsidRPr="00E069DF">
                <w:rPr>
                  <w:rFonts w:ascii="Arial" w:hAnsi="Arial" w:cs="Arial"/>
                  <w:b/>
                  <w:bCs/>
                  <w:color w:val="0000FF"/>
                  <w:sz w:val="16"/>
                  <w:szCs w:val="16"/>
                  <w:u w:val="single"/>
                </w:rPr>
                <w:t>R2-2011059</w:t>
              </w:r>
            </w:hyperlink>
          </w:p>
        </w:tc>
        <w:tc>
          <w:tcPr>
            <w:tcW w:w="5720" w:type="dxa"/>
            <w:tcBorders>
              <w:top w:val="nil"/>
              <w:left w:val="nil"/>
              <w:bottom w:val="single" w:sz="4" w:space="0" w:color="A6A6A6"/>
              <w:right w:val="single" w:sz="4" w:space="0" w:color="A6A6A6"/>
            </w:tcBorders>
            <w:shd w:val="clear" w:color="auto" w:fill="auto"/>
            <w:hideMark/>
          </w:tcPr>
          <w:p w14:paraId="753373E4" w14:textId="77777777" w:rsidR="00E069DF" w:rsidRPr="00E069DF" w:rsidRDefault="00E069DF" w:rsidP="00E069DF">
            <w:pPr>
              <w:rPr>
                <w:rFonts w:ascii="Arial" w:hAnsi="Arial" w:cs="Arial"/>
                <w:sz w:val="16"/>
                <w:szCs w:val="16"/>
              </w:rPr>
            </w:pPr>
            <w:r w:rsidRPr="00E069DF">
              <w:rPr>
                <w:rFonts w:ascii="Arial" w:hAnsi="Arial" w:cs="Arial"/>
                <w:sz w:val="16"/>
                <w:szCs w:val="16"/>
              </w:rPr>
              <w:t>Discussion summary - [AT112-e][018][IAB] BAP</w:t>
            </w:r>
          </w:p>
        </w:tc>
        <w:tc>
          <w:tcPr>
            <w:tcW w:w="2660" w:type="dxa"/>
            <w:tcBorders>
              <w:top w:val="nil"/>
              <w:left w:val="nil"/>
              <w:bottom w:val="single" w:sz="4" w:space="0" w:color="A6A6A6"/>
              <w:right w:val="single" w:sz="4" w:space="0" w:color="A6A6A6"/>
            </w:tcBorders>
            <w:shd w:val="clear" w:color="auto" w:fill="auto"/>
            <w:hideMark/>
          </w:tcPr>
          <w:p w14:paraId="51F1E538" w14:textId="77777777" w:rsidR="00E069DF" w:rsidRPr="00E069DF" w:rsidRDefault="00E069DF" w:rsidP="00E069DF">
            <w:pPr>
              <w:rPr>
                <w:rFonts w:ascii="Arial" w:hAnsi="Arial" w:cs="Arial"/>
                <w:sz w:val="16"/>
                <w:szCs w:val="16"/>
              </w:rPr>
            </w:pPr>
            <w:r w:rsidRPr="00E069DF">
              <w:rPr>
                <w:rFonts w:ascii="Arial" w:hAnsi="Arial" w:cs="Arial"/>
                <w:sz w:val="16"/>
                <w:szCs w:val="16"/>
              </w:rPr>
              <w:t>Samsung</w:t>
            </w:r>
          </w:p>
        </w:tc>
      </w:tr>
      <w:tr w:rsidR="00E069DF" w:rsidRPr="00E069DF" w14:paraId="1538356A" w14:textId="77777777" w:rsidTr="00E069DF">
        <w:trPr>
          <w:trHeight w:val="675"/>
        </w:trPr>
        <w:tc>
          <w:tcPr>
            <w:tcW w:w="1500" w:type="dxa"/>
            <w:tcBorders>
              <w:top w:val="nil"/>
              <w:left w:val="single" w:sz="4" w:space="0" w:color="A6A6A6"/>
              <w:bottom w:val="single" w:sz="4" w:space="0" w:color="A6A6A6"/>
              <w:right w:val="single" w:sz="4" w:space="0" w:color="A6A6A6"/>
            </w:tcBorders>
            <w:shd w:val="clear" w:color="auto" w:fill="auto"/>
            <w:hideMark/>
          </w:tcPr>
          <w:p w14:paraId="5F6AC1DA" w14:textId="77777777" w:rsidR="00E069DF" w:rsidRPr="00E069DF" w:rsidRDefault="00E52B05" w:rsidP="00E069DF">
            <w:pPr>
              <w:rPr>
                <w:rFonts w:ascii="Arial" w:hAnsi="Arial" w:cs="Arial"/>
                <w:b/>
                <w:bCs/>
                <w:color w:val="0000FF"/>
                <w:sz w:val="16"/>
                <w:szCs w:val="16"/>
                <w:u w:val="single"/>
              </w:rPr>
            </w:pPr>
            <w:hyperlink r:id="rId80" w:history="1">
              <w:r w:rsidR="00E069DF" w:rsidRPr="00E069DF">
                <w:rPr>
                  <w:rFonts w:ascii="Arial" w:hAnsi="Arial" w:cs="Arial"/>
                  <w:b/>
                  <w:bCs/>
                  <w:color w:val="0000FF"/>
                  <w:sz w:val="16"/>
                  <w:szCs w:val="16"/>
                  <w:u w:val="single"/>
                </w:rPr>
                <w:t>R2-2011115</w:t>
              </w:r>
            </w:hyperlink>
          </w:p>
        </w:tc>
        <w:tc>
          <w:tcPr>
            <w:tcW w:w="5720" w:type="dxa"/>
            <w:tcBorders>
              <w:top w:val="nil"/>
              <w:left w:val="nil"/>
              <w:bottom w:val="single" w:sz="4" w:space="0" w:color="A6A6A6"/>
              <w:right w:val="single" w:sz="4" w:space="0" w:color="A6A6A6"/>
            </w:tcBorders>
            <w:shd w:val="clear" w:color="auto" w:fill="auto"/>
            <w:hideMark/>
          </w:tcPr>
          <w:p w14:paraId="1D9BA316" w14:textId="77777777" w:rsidR="00E069DF" w:rsidRPr="00E069DF" w:rsidRDefault="00E069DF" w:rsidP="00E069DF">
            <w:pPr>
              <w:rPr>
                <w:rFonts w:ascii="Arial" w:hAnsi="Arial" w:cs="Arial"/>
                <w:sz w:val="16"/>
                <w:szCs w:val="16"/>
              </w:rPr>
            </w:pPr>
            <w:r w:rsidRPr="00E069DF">
              <w:rPr>
                <w:rFonts w:ascii="Arial" w:hAnsi="Arial" w:cs="Arial"/>
                <w:sz w:val="16"/>
                <w:szCs w:val="16"/>
              </w:rPr>
              <w:t>RRC Miscellaneous Corrections</w:t>
            </w:r>
          </w:p>
        </w:tc>
        <w:tc>
          <w:tcPr>
            <w:tcW w:w="2660" w:type="dxa"/>
            <w:tcBorders>
              <w:top w:val="nil"/>
              <w:left w:val="nil"/>
              <w:bottom w:val="single" w:sz="4" w:space="0" w:color="A6A6A6"/>
              <w:right w:val="single" w:sz="4" w:space="0" w:color="A6A6A6"/>
            </w:tcBorders>
            <w:shd w:val="clear" w:color="auto" w:fill="auto"/>
            <w:hideMark/>
          </w:tcPr>
          <w:p w14:paraId="76CC4321" w14:textId="77777777" w:rsidR="00E069DF" w:rsidRPr="00E069DF" w:rsidRDefault="00E069DF" w:rsidP="00E069DF">
            <w:pPr>
              <w:rPr>
                <w:rFonts w:ascii="Arial" w:hAnsi="Arial" w:cs="Arial"/>
                <w:sz w:val="16"/>
                <w:szCs w:val="16"/>
              </w:rPr>
            </w:pPr>
            <w:r w:rsidRPr="00E069DF">
              <w:rPr>
                <w:rFonts w:ascii="Arial" w:hAnsi="Arial" w:cs="Arial"/>
                <w:sz w:val="16"/>
                <w:szCs w:val="16"/>
              </w:rPr>
              <w:t>Ericsson, Huawei, HiSilicon, vivo, Samsung, Fujitsu</w:t>
            </w:r>
          </w:p>
        </w:tc>
      </w:tr>
      <w:tr w:rsidR="00E069DF" w:rsidRPr="00E069DF" w14:paraId="1CC8FD7E"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2865D0B1" w14:textId="77777777" w:rsidR="00E069DF" w:rsidRPr="00E069DF" w:rsidRDefault="00E52B05" w:rsidP="00E069DF">
            <w:pPr>
              <w:rPr>
                <w:rFonts w:ascii="Arial" w:hAnsi="Arial" w:cs="Arial"/>
                <w:b/>
                <w:bCs/>
                <w:color w:val="0000FF"/>
                <w:sz w:val="16"/>
                <w:szCs w:val="16"/>
                <w:u w:val="single"/>
              </w:rPr>
            </w:pPr>
            <w:hyperlink r:id="rId81" w:history="1">
              <w:r w:rsidR="00E069DF" w:rsidRPr="00E069DF">
                <w:rPr>
                  <w:rFonts w:ascii="Arial" w:hAnsi="Arial" w:cs="Arial"/>
                  <w:b/>
                  <w:bCs/>
                  <w:color w:val="0000FF"/>
                  <w:sz w:val="16"/>
                  <w:szCs w:val="16"/>
                  <w:u w:val="single"/>
                </w:rPr>
                <w:t>R2-2011123</w:t>
              </w:r>
            </w:hyperlink>
          </w:p>
        </w:tc>
        <w:tc>
          <w:tcPr>
            <w:tcW w:w="5720" w:type="dxa"/>
            <w:tcBorders>
              <w:top w:val="nil"/>
              <w:left w:val="nil"/>
              <w:bottom w:val="single" w:sz="4" w:space="0" w:color="A6A6A6"/>
              <w:right w:val="single" w:sz="4" w:space="0" w:color="A6A6A6"/>
            </w:tcBorders>
            <w:shd w:val="clear" w:color="auto" w:fill="auto"/>
            <w:hideMark/>
          </w:tcPr>
          <w:p w14:paraId="6503DE15" w14:textId="77777777" w:rsidR="00E069DF" w:rsidRPr="00E069DF" w:rsidRDefault="00E069DF" w:rsidP="00E069DF">
            <w:pPr>
              <w:rPr>
                <w:rFonts w:ascii="Arial" w:hAnsi="Arial" w:cs="Arial"/>
                <w:sz w:val="16"/>
                <w:szCs w:val="16"/>
              </w:rPr>
            </w:pPr>
            <w:r w:rsidRPr="00E069DF">
              <w:rPr>
                <w:rFonts w:ascii="Arial" w:hAnsi="Arial" w:cs="Arial"/>
                <w:sz w:val="16"/>
                <w:szCs w:val="16"/>
              </w:rPr>
              <w:t>CR to 38.322 on Backhaul RLC Channel</w:t>
            </w:r>
          </w:p>
        </w:tc>
        <w:tc>
          <w:tcPr>
            <w:tcW w:w="2660" w:type="dxa"/>
            <w:tcBorders>
              <w:top w:val="nil"/>
              <w:left w:val="nil"/>
              <w:bottom w:val="single" w:sz="4" w:space="0" w:color="A6A6A6"/>
              <w:right w:val="single" w:sz="4" w:space="0" w:color="A6A6A6"/>
            </w:tcBorders>
            <w:shd w:val="clear" w:color="auto" w:fill="auto"/>
            <w:hideMark/>
          </w:tcPr>
          <w:p w14:paraId="606BA5EA" w14:textId="77777777" w:rsidR="00E069DF" w:rsidRPr="00E069DF" w:rsidRDefault="00E069DF" w:rsidP="00E069DF">
            <w:pPr>
              <w:rPr>
                <w:rFonts w:ascii="Arial" w:hAnsi="Arial" w:cs="Arial"/>
                <w:sz w:val="16"/>
                <w:szCs w:val="16"/>
              </w:rPr>
            </w:pPr>
            <w:r w:rsidRPr="00E069DF">
              <w:rPr>
                <w:rFonts w:ascii="Arial" w:hAnsi="Arial" w:cs="Arial"/>
                <w:sz w:val="16"/>
                <w:szCs w:val="16"/>
              </w:rPr>
              <w:t>vivo</w:t>
            </w:r>
          </w:p>
        </w:tc>
      </w:tr>
      <w:tr w:rsidR="00E069DF" w:rsidRPr="00E069DF" w14:paraId="507DD689"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5B18B6F" w14:textId="77777777" w:rsidR="00E069DF" w:rsidRPr="00E069DF" w:rsidRDefault="00E52B05" w:rsidP="00E069DF">
            <w:pPr>
              <w:rPr>
                <w:rFonts w:ascii="Arial" w:hAnsi="Arial" w:cs="Arial"/>
                <w:b/>
                <w:bCs/>
                <w:color w:val="0000FF"/>
                <w:sz w:val="16"/>
                <w:szCs w:val="16"/>
                <w:u w:val="single"/>
              </w:rPr>
            </w:pPr>
            <w:hyperlink r:id="rId82" w:history="1">
              <w:r w:rsidR="00E069DF" w:rsidRPr="00E069DF">
                <w:rPr>
                  <w:rFonts w:ascii="Arial" w:hAnsi="Arial" w:cs="Arial"/>
                  <w:b/>
                  <w:bCs/>
                  <w:color w:val="0000FF"/>
                  <w:sz w:val="16"/>
                  <w:szCs w:val="16"/>
                  <w:u w:val="single"/>
                </w:rPr>
                <w:t>R2-2011130</w:t>
              </w:r>
            </w:hyperlink>
          </w:p>
        </w:tc>
        <w:tc>
          <w:tcPr>
            <w:tcW w:w="5720" w:type="dxa"/>
            <w:tcBorders>
              <w:top w:val="nil"/>
              <w:left w:val="nil"/>
              <w:bottom w:val="single" w:sz="4" w:space="0" w:color="A6A6A6"/>
              <w:right w:val="single" w:sz="4" w:space="0" w:color="A6A6A6"/>
            </w:tcBorders>
            <w:shd w:val="clear" w:color="auto" w:fill="auto"/>
            <w:hideMark/>
          </w:tcPr>
          <w:p w14:paraId="673F1829" w14:textId="77777777" w:rsidR="00E069DF" w:rsidRPr="00E069DF" w:rsidRDefault="00E069DF" w:rsidP="00E069DF">
            <w:pPr>
              <w:rPr>
                <w:rFonts w:ascii="Arial" w:hAnsi="Arial" w:cs="Arial"/>
                <w:sz w:val="16"/>
                <w:szCs w:val="16"/>
              </w:rPr>
            </w:pPr>
            <w:r w:rsidRPr="00E069DF">
              <w:rPr>
                <w:rFonts w:ascii="Arial" w:hAnsi="Arial" w:cs="Arial"/>
                <w:sz w:val="16"/>
                <w:szCs w:val="16"/>
              </w:rPr>
              <w:t>Summary of [AT112-e][037][IAB] User Plane (Ericsson)</w:t>
            </w:r>
          </w:p>
        </w:tc>
        <w:tc>
          <w:tcPr>
            <w:tcW w:w="2660" w:type="dxa"/>
            <w:tcBorders>
              <w:top w:val="nil"/>
              <w:left w:val="nil"/>
              <w:bottom w:val="single" w:sz="4" w:space="0" w:color="A6A6A6"/>
              <w:right w:val="single" w:sz="4" w:space="0" w:color="A6A6A6"/>
            </w:tcBorders>
            <w:shd w:val="clear" w:color="auto" w:fill="auto"/>
            <w:hideMark/>
          </w:tcPr>
          <w:p w14:paraId="7A8EB9E1" w14:textId="77777777" w:rsidR="00E069DF" w:rsidRPr="00E069DF" w:rsidRDefault="00E069DF" w:rsidP="00E069DF">
            <w:pPr>
              <w:rPr>
                <w:rFonts w:ascii="Arial" w:hAnsi="Arial" w:cs="Arial"/>
                <w:sz w:val="16"/>
                <w:szCs w:val="16"/>
              </w:rPr>
            </w:pPr>
            <w:r w:rsidRPr="00E069DF">
              <w:rPr>
                <w:rFonts w:ascii="Arial" w:hAnsi="Arial" w:cs="Arial"/>
                <w:sz w:val="16"/>
                <w:szCs w:val="16"/>
              </w:rPr>
              <w:t>Ericsson</w:t>
            </w:r>
          </w:p>
        </w:tc>
      </w:tr>
      <w:tr w:rsidR="00E069DF" w:rsidRPr="00E069DF" w14:paraId="723C2B1F"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69C31E5" w14:textId="77777777" w:rsidR="00E069DF" w:rsidRPr="00E069DF" w:rsidRDefault="00E52B05" w:rsidP="00E069DF">
            <w:pPr>
              <w:rPr>
                <w:rFonts w:ascii="Arial" w:hAnsi="Arial" w:cs="Arial"/>
                <w:b/>
                <w:bCs/>
                <w:color w:val="0000FF"/>
                <w:sz w:val="16"/>
                <w:szCs w:val="16"/>
                <w:u w:val="single"/>
              </w:rPr>
            </w:pPr>
            <w:hyperlink r:id="rId83" w:history="1">
              <w:r w:rsidR="00E069DF" w:rsidRPr="00E069DF">
                <w:rPr>
                  <w:rFonts w:ascii="Arial" w:hAnsi="Arial" w:cs="Arial"/>
                  <w:b/>
                  <w:bCs/>
                  <w:color w:val="0000FF"/>
                  <w:sz w:val="16"/>
                  <w:szCs w:val="16"/>
                  <w:u w:val="single"/>
                </w:rPr>
                <w:t>R2-2011179</w:t>
              </w:r>
            </w:hyperlink>
          </w:p>
        </w:tc>
        <w:tc>
          <w:tcPr>
            <w:tcW w:w="5720" w:type="dxa"/>
            <w:tcBorders>
              <w:top w:val="nil"/>
              <w:left w:val="nil"/>
              <w:bottom w:val="single" w:sz="4" w:space="0" w:color="A6A6A6"/>
              <w:right w:val="single" w:sz="4" w:space="0" w:color="A6A6A6"/>
            </w:tcBorders>
            <w:shd w:val="clear" w:color="auto" w:fill="auto"/>
            <w:hideMark/>
          </w:tcPr>
          <w:p w14:paraId="3132D5CA" w14:textId="77777777" w:rsidR="00E069DF" w:rsidRPr="00E069DF" w:rsidRDefault="00E069DF" w:rsidP="00E069DF">
            <w:pPr>
              <w:rPr>
                <w:rFonts w:ascii="Arial" w:hAnsi="Arial" w:cs="Arial"/>
                <w:sz w:val="16"/>
                <w:szCs w:val="16"/>
              </w:rPr>
            </w:pPr>
            <w:r w:rsidRPr="00E069DF">
              <w:rPr>
                <w:rFonts w:ascii="Arial" w:hAnsi="Arial" w:cs="Arial"/>
                <w:sz w:val="16"/>
                <w:szCs w:val="16"/>
              </w:rPr>
              <w:t>Miscellaneous corrections to TS 36.331 for IAB</w:t>
            </w:r>
          </w:p>
        </w:tc>
        <w:tc>
          <w:tcPr>
            <w:tcW w:w="2660" w:type="dxa"/>
            <w:tcBorders>
              <w:top w:val="nil"/>
              <w:left w:val="nil"/>
              <w:bottom w:val="single" w:sz="4" w:space="0" w:color="A6A6A6"/>
              <w:right w:val="single" w:sz="4" w:space="0" w:color="A6A6A6"/>
            </w:tcBorders>
            <w:shd w:val="clear" w:color="auto" w:fill="auto"/>
            <w:hideMark/>
          </w:tcPr>
          <w:p w14:paraId="064077AF" w14:textId="77777777" w:rsidR="00E069DF" w:rsidRPr="00E069DF" w:rsidRDefault="00E069DF" w:rsidP="00E069DF">
            <w:pPr>
              <w:rPr>
                <w:rFonts w:ascii="Arial" w:hAnsi="Arial" w:cs="Arial"/>
                <w:sz w:val="16"/>
                <w:szCs w:val="16"/>
              </w:rPr>
            </w:pPr>
            <w:r w:rsidRPr="00E069DF">
              <w:rPr>
                <w:rFonts w:ascii="Arial" w:hAnsi="Arial" w:cs="Arial"/>
                <w:sz w:val="16"/>
                <w:szCs w:val="16"/>
              </w:rPr>
              <w:t>vivo</w:t>
            </w:r>
          </w:p>
        </w:tc>
      </w:tr>
      <w:tr w:rsidR="00E069DF" w:rsidRPr="00E069DF" w14:paraId="55B72454"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094F2719" w14:textId="77777777" w:rsidR="00E069DF" w:rsidRPr="00E069DF" w:rsidRDefault="00E52B05" w:rsidP="00E069DF">
            <w:pPr>
              <w:rPr>
                <w:rFonts w:ascii="Arial" w:hAnsi="Arial" w:cs="Arial"/>
                <w:b/>
                <w:bCs/>
                <w:color w:val="0000FF"/>
                <w:sz w:val="16"/>
                <w:szCs w:val="16"/>
                <w:u w:val="single"/>
              </w:rPr>
            </w:pPr>
            <w:hyperlink r:id="rId84" w:history="1">
              <w:r w:rsidR="00E069DF" w:rsidRPr="00E069DF">
                <w:rPr>
                  <w:rFonts w:ascii="Arial" w:hAnsi="Arial" w:cs="Arial"/>
                  <w:b/>
                  <w:bCs/>
                  <w:color w:val="0000FF"/>
                  <w:sz w:val="16"/>
                  <w:szCs w:val="16"/>
                  <w:u w:val="single"/>
                </w:rPr>
                <w:t>R2-2011180</w:t>
              </w:r>
            </w:hyperlink>
          </w:p>
        </w:tc>
        <w:tc>
          <w:tcPr>
            <w:tcW w:w="5720" w:type="dxa"/>
            <w:tcBorders>
              <w:top w:val="nil"/>
              <w:left w:val="nil"/>
              <w:bottom w:val="single" w:sz="4" w:space="0" w:color="A6A6A6"/>
              <w:right w:val="single" w:sz="4" w:space="0" w:color="A6A6A6"/>
            </w:tcBorders>
            <w:shd w:val="clear" w:color="auto" w:fill="auto"/>
            <w:hideMark/>
          </w:tcPr>
          <w:p w14:paraId="3C9B8DAC" w14:textId="77777777" w:rsidR="00E069DF" w:rsidRPr="00E069DF" w:rsidRDefault="00E069DF" w:rsidP="00E069DF">
            <w:pPr>
              <w:rPr>
                <w:rFonts w:ascii="Arial" w:hAnsi="Arial" w:cs="Arial"/>
                <w:sz w:val="16"/>
                <w:szCs w:val="16"/>
              </w:rPr>
            </w:pPr>
            <w:r w:rsidRPr="00E069DF">
              <w:rPr>
                <w:rFonts w:ascii="Arial" w:hAnsi="Arial" w:cs="Arial"/>
                <w:sz w:val="16"/>
                <w:szCs w:val="16"/>
              </w:rPr>
              <w:t>Report of [AT112-e][020][IAB] LTE RRC 36331 (vivo)”</w:t>
            </w:r>
          </w:p>
        </w:tc>
        <w:tc>
          <w:tcPr>
            <w:tcW w:w="2660" w:type="dxa"/>
            <w:tcBorders>
              <w:top w:val="nil"/>
              <w:left w:val="nil"/>
              <w:bottom w:val="single" w:sz="4" w:space="0" w:color="A6A6A6"/>
              <w:right w:val="single" w:sz="4" w:space="0" w:color="A6A6A6"/>
            </w:tcBorders>
            <w:shd w:val="clear" w:color="auto" w:fill="auto"/>
            <w:hideMark/>
          </w:tcPr>
          <w:p w14:paraId="3696E40A" w14:textId="77777777" w:rsidR="00E069DF" w:rsidRPr="00E069DF" w:rsidRDefault="00E069DF" w:rsidP="00E069DF">
            <w:pPr>
              <w:rPr>
                <w:rFonts w:ascii="Arial" w:hAnsi="Arial" w:cs="Arial"/>
                <w:sz w:val="16"/>
                <w:szCs w:val="16"/>
              </w:rPr>
            </w:pPr>
            <w:r w:rsidRPr="00E069DF">
              <w:rPr>
                <w:rFonts w:ascii="Arial" w:hAnsi="Arial" w:cs="Arial"/>
                <w:sz w:val="16"/>
                <w:szCs w:val="16"/>
              </w:rPr>
              <w:t>vivo</w:t>
            </w:r>
          </w:p>
        </w:tc>
      </w:tr>
      <w:tr w:rsidR="00E069DF" w:rsidRPr="00E069DF" w14:paraId="69285A56" w14:textId="77777777" w:rsidTr="00E069DF">
        <w:trPr>
          <w:trHeight w:val="450"/>
        </w:trPr>
        <w:tc>
          <w:tcPr>
            <w:tcW w:w="1500" w:type="dxa"/>
            <w:tcBorders>
              <w:top w:val="nil"/>
              <w:left w:val="single" w:sz="4" w:space="0" w:color="A6A6A6"/>
              <w:bottom w:val="single" w:sz="4" w:space="0" w:color="A6A6A6"/>
              <w:right w:val="single" w:sz="4" w:space="0" w:color="A6A6A6"/>
            </w:tcBorders>
            <w:shd w:val="clear" w:color="auto" w:fill="auto"/>
            <w:hideMark/>
          </w:tcPr>
          <w:p w14:paraId="6DF99C67" w14:textId="77777777" w:rsidR="00E069DF" w:rsidRPr="00E069DF" w:rsidRDefault="00E52B05" w:rsidP="00E069DF">
            <w:pPr>
              <w:rPr>
                <w:rFonts w:ascii="Arial" w:hAnsi="Arial" w:cs="Arial"/>
                <w:b/>
                <w:bCs/>
                <w:color w:val="0000FF"/>
                <w:sz w:val="16"/>
                <w:szCs w:val="16"/>
                <w:u w:val="single"/>
              </w:rPr>
            </w:pPr>
            <w:hyperlink r:id="rId85" w:history="1">
              <w:r w:rsidR="00E069DF" w:rsidRPr="00E069DF">
                <w:rPr>
                  <w:rFonts w:ascii="Arial" w:hAnsi="Arial" w:cs="Arial"/>
                  <w:b/>
                  <w:bCs/>
                  <w:color w:val="0000FF"/>
                  <w:sz w:val="16"/>
                  <w:szCs w:val="16"/>
                  <w:u w:val="single"/>
                </w:rPr>
                <w:t>R2-2011273</w:t>
              </w:r>
            </w:hyperlink>
          </w:p>
        </w:tc>
        <w:tc>
          <w:tcPr>
            <w:tcW w:w="5720" w:type="dxa"/>
            <w:tcBorders>
              <w:top w:val="nil"/>
              <w:left w:val="nil"/>
              <w:bottom w:val="single" w:sz="4" w:space="0" w:color="A6A6A6"/>
              <w:right w:val="single" w:sz="4" w:space="0" w:color="A6A6A6"/>
            </w:tcBorders>
            <w:shd w:val="clear" w:color="auto" w:fill="auto"/>
            <w:hideMark/>
          </w:tcPr>
          <w:p w14:paraId="1BF21F38" w14:textId="77777777" w:rsidR="00E069DF" w:rsidRPr="00E069DF" w:rsidRDefault="00E069DF" w:rsidP="00E069DF">
            <w:pPr>
              <w:rPr>
                <w:rFonts w:ascii="Arial" w:hAnsi="Arial" w:cs="Arial"/>
                <w:sz w:val="16"/>
                <w:szCs w:val="16"/>
              </w:rPr>
            </w:pPr>
            <w:r w:rsidRPr="00E069DF">
              <w:rPr>
                <w:rFonts w:ascii="Arial" w:hAnsi="Arial" w:cs="Arial"/>
                <w:sz w:val="16"/>
                <w:szCs w:val="16"/>
              </w:rPr>
              <w:t>Reply LS on IAB-MT feature list</w:t>
            </w:r>
          </w:p>
        </w:tc>
        <w:tc>
          <w:tcPr>
            <w:tcW w:w="2660" w:type="dxa"/>
            <w:tcBorders>
              <w:top w:val="nil"/>
              <w:left w:val="nil"/>
              <w:bottom w:val="single" w:sz="4" w:space="0" w:color="A6A6A6"/>
              <w:right w:val="single" w:sz="4" w:space="0" w:color="A6A6A6"/>
            </w:tcBorders>
            <w:shd w:val="clear" w:color="auto" w:fill="auto"/>
            <w:hideMark/>
          </w:tcPr>
          <w:p w14:paraId="32A46E4D" w14:textId="77777777" w:rsidR="00E069DF" w:rsidRPr="00E069DF" w:rsidRDefault="00E069DF" w:rsidP="00E069DF">
            <w:pPr>
              <w:rPr>
                <w:rFonts w:ascii="Arial" w:hAnsi="Arial" w:cs="Arial"/>
                <w:sz w:val="16"/>
                <w:szCs w:val="16"/>
              </w:rPr>
            </w:pPr>
            <w:r w:rsidRPr="00E069DF">
              <w:rPr>
                <w:rFonts w:ascii="Arial" w:hAnsi="Arial" w:cs="Arial"/>
                <w:sz w:val="16"/>
                <w:szCs w:val="16"/>
              </w:rPr>
              <w:t>RAN2</w:t>
            </w:r>
          </w:p>
        </w:tc>
      </w:tr>
    </w:tbl>
    <w:p w14:paraId="34EDE585" w14:textId="258AE620" w:rsidR="00D521C3" w:rsidRDefault="00D521C3" w:rsidP="003D730B">
      <w:pPr>
        <w:pStyle w:val="FP"/>
        <w:rPr>
          <w:sz w:val="12"/>
          <w:szCs w:val="12"/>
        </w:rPr>
      </w:pPr>
    </w:p>
    <w:p w14:paraId="5CAB260D" w14:textId="2CDFA50E" w:rsidR="00D521C3" w:rsidRDefault="00D521C3" w:rsidP="003D730B">
      <w:pPr>
        <w:pStyle w:val="FP"/>
        <w:rPr>
          <w:sz w:val="12"/>
          <w:szCs w:val="12"/>
        </w:rPr>
      </w:pPr>
    </w:p>
    <w:p w14:paraId="62E19A45" w14:textId="28B809FF" w:rsidR="006139AF" w:rsidRPr="00D521C3" w:rsidRDefault="006139AF" w:rsidP="006139AF">
      <w:pPr>
        <w:pStyle w:val="NO"/>
        <w:rPr>
          <w:rFonts w:ascii="Arial" w:hAnsi="Arial" w:cs="Arial"/>
          <w:b/>
          <w:bCs/>
          <w:iCs/>
        </w:rPr>
      </w:pPr>
      <w:r w:rsidRPr="00D521C3">
        <w:rPr>
          <w:rFonts w:ascii="Arial" w:hAnsi="Arial" w:cs="Arial"/>
          <w:b/>
          <w:bCs/>
          <w:iCs/>
        </w:rPr>
        <w:t>RAN</w:t>
      </w:r>
      <w:r>
        <w:rPr>
          <w:rFonts w:ascii="Arial" w:hAnsi="Arial" w:cs="Arial"/>
          <w:b/>
          <w:bCs/>
          <w:iCs/>
        </w:rPr>
        <w:t>3</w:t>
      </w:r>
      <w:r w:rsidRPr="00D521C3">
        <w:rPr>
          <w:rFonts w:ascii="Arial" w:hAnsi="Arial" w:cs="Arial"/>
          <w:b/>
          <w:bCs/>
          <w:iCs/>
        </w:rPr>
        <w:t>#1</w:t>
      </w:r>
      <w:r w:rsidR="009A04FB">
        <w:rPr>
          <w:rFonts w:ascii="Arial" w:hAnsi="Arial" w:cs="Arial"/>
          <w:b/>
          <w:bCs/>
          <w:iCs/>
        </w:rPr>
        <w:t>10</w:t>
      </w:r>
      <w:r w:rsidRPr="00D521C3">
        <w:rPr>
          <w:rFonts w:ascii="Arial" w:hAnsi="Arial" w:cs="Arial"/>
          <w:b/>
          <w:bCs/>
          <w:iCs/>
        </w:rPr>
        <w:t>e:</w:t>
      </w:r>
    </w:p>
    <w:tbl>
      <w:tblPr>
        <w:tblW w:w="9360" w:type="dxa"/>
        <w:tblLook w:val="04A0" w:firstRow="1" w:lastRow="0" w:firstColumn="1" w:lastColumn="0" w:noHBand="0" w:noVBand="1"/>
      </w:tblPr>
      <w:tblGrid>
        <w:gridCol w:w="1600"/>
        <w:gridCol w:w="5560"/>
        <w:gridCol w:w="2200"/>
      </w:tblGrid>
      <w:tr w:rsidR="004813B8" w:rsidRPr="004813B8" w14:paraId="21F36F79" w14:textId="77777777" w:rsidTr="004813B8">
        <w:trPr>
          <w:trHeight w:val="900"/>
        </w:trPr>
        <w:tc>
          <w:tcPr>
            <w:tcW w:w="1600" w:type="dxa"/>
            <w:tcBorders>
              <w:top w:val="single" w:sz="4" w:space="0" w:color="FFFFFF"/>
              <w:left w:val="single" w:sz="4" w:space="0" w:color="FFFFFF"/>
              <w:bottom w:val="single" w:sz="4" w:space="0" w:color="FFFFFF"/>
              <w:right w:val="single" w:sz="4" w:space="0" w:color="FFFFFF"/>
            </w:tcBorders>
            <w:shd w:val="clear" w:color="000000" w:fill="75B91A"/>
            <w:hideMark/>
          </w:tcPr>
          <w:p w14:paraId="50FE424A" w14:textId="77777777" w:rsidR="004813B8" w:rsidRPr="004813B8" w:rsidRDefault="004813B8" w:rsidP="004813B8">
            <w:pPr>
              <w:jc w:val="center"/>
              <w:rPr>
                <w:rFonts w:ascii="Arial" w:hAnsi="Arial" w:cs="Arial"/>
                <w:b/>
                <w:bCs/>
                <w:color w:val="FFFFFF"/>
                <w:sz w:val="18"/>
                <w:szCs w:val="18"/>
              </w:rPr>
            </w:pPr>
            <w:r w:rsidRPr="004813B8">
              <w:rPr>
                <w:rFonts w:ascii="Arial" w:hAnsi="Arial" w:cs="Arial"/>
                <w:b/>
                <w:bCs/>
                <w:color w:val="FFFFFF"/>
                <w:sz w:val="18"/>
                <w:szCs w:val="18"/>
              </w:rPr>
              <w:t>TDoc</w:t>
            </w:r>
          </w:p>
        </w:tc>
        <w:tc>
          <w:tcPr>
            <w:tcW w:w="5560" w:type="dxa"/>
            <w:tcBorders>
              <w:top w:val="single" w:sz="4" w:space="0" w:color="FFFFFF"/>
              <w:left w:val="nil"/>
              <w:bottom w:val="single" w:sz="4" w:space="0" w:color="FFFFFF"/>
              <w:right w:val="single" w:sz="4" w:space="0" w:color="FFFFFF"/>
            </w:tcBorders>
            <w:shd w:val="clear" w:color="000000" w:fill="75B91A"/>
            <w:hideMark/>
          </w:tcPr>
          <w:p w14:paraId="4541E660" w14:textId="77777777" w:rsidR="004813B8" w:rsidRPr="004813B8" w:rsidRDefault="004813B8" w:rsidP="004813B8">
            <w:pPr>
              <w:jc w:val="center"/>
              <w:rPr>
                <w:rFonts w:ascii="Arial" w:hAnsi="Arial" w:cs="Arial"/>
                <w:b/>
                <w:bCs/>
                <w:color w:val="FFFFFF"/>
                <w:sz w:val="18"/>
                <w:szCs w:val="18"/>
              </w:rPr>
            </w:pPr>
            <w:r w:rsidRPr="004813B8">
              <w:rPr>
                <w:rFonts w:ascii="Arial" w:hAnsi="Arial" w:cs="Arial"/>
                <w:b/>
                <w:bCs/>
                <w:color w:val="FFFFFF"/>
                <w:sz w:val="18"/>
                <w:szCs w:val="18"/>
              </w:rPr>
              <w:t>Title</w:t>
            </w:r>
          </w:p>
        </w:tc>
        <w:tc>
          <w:tcPr>
            <w:tcW w:w="2200" w:type="dxa"/>
            <w:tcBorders>
              <w:top w:val="single" w:sz="4" w:space="0" w:color="FFFFFF"/>
              <w:left w:val="nil"/>
              <w:bottom w:val="single" w:sz="4" w:space="0" w:color="FFFFFF"/>
              <w:right w:val="single" w:sz="4" w:space="0" w:color="FFFFFF"/>
            </w:tcBorders>
            <w:shd w:val="clear" w:color="000000" w:fill="75B91A"/>
            <w:hideMark/>
          </w:tcPr>
          <w:p w14:paraId="0C2FD462" w14:textId="77777777" w:rsidR="004813B8" w:rsidRPr="004813B8" w:rsidRDefault="004813B8" w:rsidP="004813B8">
            <w:pPr>
              <w:jc w:val="center"/>
              <w:rPr>
                <w:rFonts w:ascii="Arial" w:hAnsi="Arial" w:cs="Arial"/>
                <w:b/>
                <w:bCs/>
                <w:color w:val="FFFFFF"/>
                <w:sz w:val="18"/>
                <w:szCs w:val="18"/>
              </w:rPr>
            </w:pPr>
            <w:r w:rsidRPr="004813B8">
              <w:rPr>
                <w:rFonts w:ascii="Arial" w:hAnsi="Arial" w:cs="Arial"/>
                <w:b/>
                <w:bCs/>
                <w:color w:val="FFFFFF"/>
                <w:sz w:val="18"/>
                <w:szCs w:val="18"/>
              </w:rPr>
              <w:t>Source</w:t>
            </w:r>
          </w:p>
        </w:tc>
      </w:tr>
      <w:tr w:rsidR="004813B8" w:rsidRPr="004813B8" w14:paraId="7962BB5A" w14:textId="77777777" w:rsidTr="004813B8">
        <w:trPr>
          <w:trHeight w:val="900"/>
        </w:trPr>
        <w:tc>
          <w:tcPr>
            <w:tcW w:w="1600" w:type="dxa"/>
            <w:tcBorders>
              <w:top w:val="nil"/>
              <w:left w:val="single" w:sz="4" w:space="0" w:color="A6A6A6"/>
              <w:bottom w:val="single" w:sz="4" w:space="0" w:color="A6A6A6"/>
              <w:right w:val="single" w:sz="4" w:space="0" w:color="A6A6A6"/>
            </w:tcBorders>
            <w:shd w:val="clear" w:color="auto" w:fill="auto"/>
            <w:hideMark/>
          </w:tcPr>
          <w:p w14:paraId="13082D75" w14:textId="77777777" w:rsidR="004813B8" w:rsidRPr="004813B8" w:rsidRDefault="00E52B05" w:rsidP="004813B8">
            <w:pPr>
              <w:rPr>
                <w:rFonts w:ascii="Arial" w:hAnsi="Arial" w:cs="Arial"/>
                <w:b/>
                <w:bCs/>
                <w:color w:val="0000FF"/>
                <w:sz w:val="16"/>
                <w:szCs w:val="16"/>
                <w:u w:val="single"/>
              </w:rPr>
            </w:pPr>
            <w:hyperlink r:id="rId86" w:history="1">
              <w:r w:rsidR="004813B8" w:rsidRPr="004813B8">
                <w:rPr>
                  <w:rFonts w:ascii="Arial" w:hAnsi="Arial" w:cs="Arial"/>
                  <w:b/>
                  <w:bCs/>
                  <w:color w:val="0000FF"/>
                  <w:sz w:val="16"/>
                  <w:szCs w:val="16"/>
                  <w:u w:val="single"/>
                </w:rPr>
                <w:t>R3-205994</w:t>
              </w:r>
            </w:hyperlink>
          </w:p>
        </w:tc>
        <w:tc>
          <w:tcPr>
            <w:tcW w:w="5560" w:type="dxa"/>
            <w:tcBorders>
              <w:top w:val="nil"/>
              <w:left w:val="nil"/>
              <w:bottom w:val="single" w:sz="4" w:space="0" w:color="A6A6A6"/>
              <w:right w:val="single" w:sz="4" w:space="0" w:color="A6A6A6"/>
            </w:tcBorders>
            <w:shd w:val="clear" w:color="auto" w:fill="auto"/>
            <w:hideMark/>
          </w:tcPr>
          <w:p w14:paraId="3BC49355" w14:textId="77777777" w:rsidR="004813B8" w:rsidRPr="004813B8" w:rsidRDefault="004813B8" w:rsidP="004813B8">
            <w:pPr>
              <w:rPr>
                <w:rFonts w:ascii="Arial" w:hAnsi="Arial" w:cs="Arial"/>
                <w:sz w:val="16"/>
                <w:szCs w:val="16"/>
              </w:rPr>
            </w:pPr>
            <w:r w:rsidRPr="004813B8">
              <w:rPr>
                <w:rFonts w:ascii="Arial" w:hAnsi="Arial" w:cs="Arial"/>
                <w:sz w:val="16"/>
                <w:szCs w:val="16"/>
              </w:rPr>
              <w:t>Correction on F1-C transfer in Rel-16 IAB</w:t>
            </w:r>
          </w:p>
        </w:tc>
        <w:tc>
          <w:tcPr>
            <w:tcW w:w="2200" w:type="dxa"/>
            <w:tcBorders>
              <w:top w:val="nil"/>
              <w:left w:val="nil"/>
              <w:bottom w:val="single" w:sz="4" w:space="0" w:color="A6A6A6"/>
              <w:right w:val="single" w:sz="4" w:space="0" w:color="A6A6A6"/>
            </w:tcBorders>
            <w:shd w:val="clear" w:color="auto" w:fill="auto"/>
            <w:hideMark/>
          </w:tcPr>
          <w:p w14:paraId="7F54F5B2" w14:textId="77777777" w:rsidR="004813B8" w:rsidRPr="004813B8" w:rsidRDefault="004813B8" w:rsidP="004813B8">
            <w:pPr>
              <w:rPr>
                <w:rFonts w:ascii="Arial" w:hAnsi="Arial" w:cs="Arial"/>
                <w:sz w:val="16"/>
                <w:szCs w:val="16"/>
              </w:rPr>
            </w:pPr>
            <w:r w:rsidRPr="004813B8">
              <w:rPr>
                <w:rFonts w:ascii="Arial" w:hAnsi="Arial" w:cs="Arial"/>
                <w:sz w:val="16"/>
                <w:szCs w:val="16"/>
              </w:rPr>
              <w:t>Samsung, Nokia, Nokia Shanghai Bell, ZTE, Huawei, CATT</w:t>
            </w:r>
          </w:p>
        </w:tc>
      </w:tr>
      <w:tr w:rsidR="004813B8" w:rsidRPr="004813B8" w14:paraId="0342BB75" w14:textId="77777777" w:rsidTr="004813B8">
        <w:trPr>
          <w:trHeight w:val="900"/>
        </w:trPr>
        <w:tc>
          <w:tcPr>
            <w:tcW w:w="1600" w:type="dxa"/>
            <w:tcBorders>
              <w:top w:val="nil"/>
              <w:left w:val="single" w:sz="4" w:space="0" w:color="A6A6A6"/>
              <w:bottom w:val="single" w:sz="4" w:space="0" w:color="A6A6A6"/>
              <w:right w:val="single" w:sz="4" w:space="0" w:color="A6A6A6"/>
            </w:tcBorders>
            <w:shd w:val="clear" w:color="auto" w:fill="auto"/>
            <w:hideMark/>
          </w:tcPr>
          <w:p w14:paraId="5BBA581D" w14:textId="77777777" w:rsidR="004813B8" w:rsidRPr="004813B8" w:rsidRDefault="00E52B05" w:rsidP="004813B8">
            <w:pPr>
              <w:rPr>
                <w:rFonts w:ascii="Arial" w:hAnsi="Arial" w:cs="Arial"/>
                <w:b/>
                <w:bCs/>
                <w:color w:val="0000FF"/>
                <w:sz w:val="16"/>
                <w:szCs w:val="16"/>
                <w:u w:val="single"/>
              </w:rPr>
            </w:pPr>
            <w:hyperlink r:id="rId87" w:history="1">
              <w:r w:rsidR="004813B8" w:rsidRPr="004813B8">
                <w:rPr>
                  <w:rFonts w:ascii="Arial" w:hAnsi="Arial" w:cs="Arial"/>
                  <w:b/>
                  <w:bCs/>
                  <w:color w:val="0000FF"/>
                  <w:sz w:val="16"/>
                  <w:szCs w:val="16"/>
                  <w:u w:val="single"/>
                </w:rPr>
                <w:t>R3-205995</w:t>
              </w:r>
            </w:hyperlink>
          </w:p>
        </w:tc>
        <w:tc>
          <w:tcPr>
            <w:tcW w:w="5560" w:type="dxa"/>
            <w:tcBorders>
              <w:top w:val="nil"/>
              <w:left w:val="nil"/>
              <w:bottom w:val="single" w:sz="4" w:space="0" w:color="A6A6A6"/>
              <w:right w:val="single" w:sz="4" w:space="0" w:color="A6A6A6"/>
            </w:tcBorders>
            <w:shd w:val="clear" w:color="auto" w:fill="auto"/>
            <w:hideMark/>
          </w:tcPr>
          <w:p w14:paraId="16D34A72" w14:textId="77777777" w:rsidR="004813B8" w:rsidRPr="004813B8" w:rsidRDefault="004813B8" w:rsidP="004813B8">
            <w:pPr>
              <w:rPr>
                <w:rFonts w:ascii="Arial" w:hAnsi="Arial" w:cs="Arial"/>
                <w:sz w:val="16"/>
                <w:szCs w:val="16"/>
              </w:rPr>
            </w:pPr>
            <w:r w:rsidRPr="004813B8">
              <w:rPr>
                <w:rFonts w:ascii="Arial" w:hAnsi="Arial" w:cs="Arial"/>
                <w:sz w:val="16"/>
                <w:szCs w:val="16"/>
              </w:rPr>
              <w:t>CR on F1-C transfer for Rel-16 IAB</w:t>
            </w:r>
          </w:p>
        </w:tc>
        <w:tc>
          <w:tcPr>
            <w:tcW w:w="2200" w:type="dxa"/>
            <w:tcBorders>
              <w:top w:val="nil"/>
              <w:left w:val="nil"/>
              <w:bottom w:val="single" w:sz="4" w:space="0" w:color="A6A6A6"/>
              <w:right w:val="single" w:sz="4" w:space="0" w:color="A6A6A6"/>
            </w:tcBorders>
            <w:shd w:val="clear" w:color="auto" w:fill="auto"/>
            <w:hideMark/>
          </w:tcPr>
          <w:p w14:paraId="42DBBF32" w14:textId="77777777" w:rsidR="004813B8" w:rsidRPr="004813B8" w:rsidRDefault="004813B8" w:rsidP="004813B8">
            <w:pPr>
              <w:rPr>
                <w:rFonts w:ascii="Arial" w:hAnsi="Arial" w:cs="Arial"/>
                <w:sz w:val="16"/>
                <w:szCs w:val="16"/>
              </w:rPr>
            </w:pPr>
            <w:r w:rsidRPr="004813B8">
              <w:rPr>
                <w:rFonts w:ascii="Arial" w:hAnsi="Arial" w:cs="Arial"/>
                <w:sz w:val="16"/>
                <w:szCs w:val="16"/>
              </w:rPr>
              <w:t>Samsung, Nokia, Nokia Shanghai Bell, ZTE, Huawei, CATT</w:t>
            </w:r>
          </w:p>
        </w:tc>
      </w:tr>
      <w:tr w:rsidR="004813B8" w:rsidRPr="004813B8" w14:paraId="46E3E606" w14:textId="77777777" w:rsidTr="004813B8">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321E2643" w14:textId="77777777" w:rsidR="004813B8" w:rsidRPr="004813B8" w:rsidRDefault="00E52B05" w:rsidP="004813B8">
            <w:pPr>
              <w:rPr>
                <w:rFonts w:ascii="Arial" w:hAnsi="Arial" w:cs="Arial"/>
                <w:b/>
                <w:bCs/>
                <w:color w:val="0000FF"/>
                <w:sz w:val="16"/>
                <w:szCs w:val="16"/>
                <w:u w:val="single"/>
              </w:rPr>
            </w:pPr>
            <w:hyperlink r:id="rId88" w:history="1">
              <w:r w:rsidR="004813B8" w:rsidRPr="004813B8">
                <w:rPr>
                  <w:rFonts w:ascii="Arial" w:hAnsi="Arial" w:cs="Arial"/>
                  <w:b/>
                  <w:bCs/>
                  <w:color w:val="0000FF"/>
                  <w:sz w:val="16"/>
                  <w:szCs w:val="16"/>
                  <w:u w:val="single"/>
                </w:rPr>
                <w:t>R3-206154</w:t>
              </w:r>
            </w:hyperlink>
          </w:p>
        </w:tc>
        <w:tc>
          <w:tcPr>
            <w:tcW w:w="5560" w:type="dxa"/>
            <w:tcBorders>
              <w:top w:val="nil"/>
              <w:left w:val="nil"/>
              <w:bottom w:val="single" w:sz="4" w:space="0" w:color="A6A6A6"/>
              <w:right w:val="single" w:sz="4" w:space="0" w:color="A6A6A6"/>
            </w:tcBorders>
            <w:shd w:val="clear" w:color="auto" w:fill="auto"/>
            <w:hideMark/>
          </w:tcPr>
          <w:p w14:paraId="49AE9901" w14:textId="77777777" w:rsidR="004813B8" w:rsidRPr="004813B8" w:rsidRDefault="004813B8" w:rsidP="004813B8">
            <w:pPr>
              <w:rPr>
                <w:rFonts w:ascii="Arial" w:hAnsi="Arial" w:cs="Arial"/>
                <w:sz w:val="16"/>
                <w:szCs w:val="16"/>
              </w:rPr>
            </w:pPr>
            <w:r w:rsidRPr="004813B8">
              <w:rPr>
                <w:rFonts w:ascii="Arial" w:hAnsi="Arial" w:cs="Arial"/>
                <w:sz w:val="16"/>
                <w:szCs w:val="16"/>
              </w:rPr>
              <w:t>Correction of IAB related RRC Container in RRC TRANSFER message</w:t>
            </w:r>
          </w:p>
        </w:tc>
        <w:tc>
          <w:tcPr>
            <w:tcW w:w="2200" w:type="dxa"/>
            <w:tcBorders>
              <w:top w:val="nil"/>
              <w:left w:val="nil"/>
              <w:bottom w:val="single" w:sz="4" w:space="0" w:color="A6A6A6"/>
              <w:right w:val="single" w:sz="4" w:space="0" w:color="A6A6A6"/>
            </w:tcBorders>
            <w:shd w:val="clear" w:color="auto" w:fill="auto"/>
            <w:hideMark/>
          </w:tcPr>
          <w:p w14:paraId="4A30A2D7" w14:textId="77777777" w:rsidR="004813B8" w:rsidRPr="004813B8" w:rsidRDefault="004813B8" w:rsidP="004813B8">
            <w:pPr>
              <w:rPr>
                <w:rFonts w:ascii="Arial" w:hAnsi="Arial" w:cs="Arial"/>
                <w:sz w:val="16"/>
                <w:szCs w:val="16"/>
              </w:rPr>
            </w:pPr>
            <w:r w:rsidRPr="004813B8">
              <w:rPr>
                <w:rFonts w:ascii="Arial" w:hAnsi="Arial" w:cs="Arial"/>
                <w:sz w:val="16"/>
                <w:szCs w:val="16"/>
              </w:rPr>
              <w:t>NEC</w:t>
            </w:r>
          </w:p>
        </w:tc>
      </w:tr>
      <w:tr w:rsidR="004813B8" w:rsidRPr="004813B8" w14:paraId="4FF3D731" w14:textId="77777777" w:rsidTr="004813B8">
        <w:trPr>
          <w:trHeight w:val="1125"/>
        </w:trPr>
        <w:tc>
          <w:tcPr>
            <w:tcW w:w="1600" w:type="dxa"/>
            <w:tcBorders>
              <w:top w:val="nil"/>
              <w:left w:val="single" w:sz="4" w:space="0" w:color="A6A6A6"/>
              <w:bottom w:val="single" w:sz="4" w:space="0" w:color="A6A6A6"/>
              <w:right w:val="single" w:sz="4" w:space="0" w:color="A6A6A6"/>
            </w:tcBorders>
            <w:shd w:val="clear" w:color="auto" w:fill="auto"/>
            <w:hideMark/>
          </w:tcPr>
          <w:p w14:paraId="2FFC5ECE" w14:textId="77777777" w:rsidR="004813B8" w:rsidRPr="004813B8" w:rsidRDefault="00E52B05" w:rsidP="004813B8">
            <w:pPr>
              <w:rPr>
                <w:rFonts w:ascii="Arial" w:hAnsi="Arial" w:cs="Arial"/>
                <w:b/>
                <w:bCs/>
                <w:color w:val="0000FF"/>
                <w:sz w:val="16"/>
                <w:szCs w:val="16"/>
                <w:u w:val="single"/>
              </w:rPr>
            </w:pPr>
            <w:hyperlink r:id="rId89" w:history="1">
              <w:r w:rsidR="004813B8" w:rsidRPr="004813B8">
                <w:rPr>
                  <w:rFonts w:ascii="Arial" w:hAnsi="Arial" w:cs="Arial"/>
                  <w:b/>
                  <w:bCs/>
                  <w:color w:val="0000FF"/>
                  <w:sz w:val="16"/>
                  <w:szCs w:val="16"/>
                  <w:u w:val="single"/>
                </w:rPr>
                <w:t>R3-206285</w:t>
              </w:r>
            </w:hyperlink>
          </w:p>
        </w:tc>
        <w:tc>
          <w:tcPr>
            <w:tcW w:w="5560" w:type="dxa"/>
            <w:tcBorders>
              <w:top w:val="nil"/>
              <w:left w:val="nil"/>
              <w:bottom w:val="single" w:sz="4" w:space="0" w:color="A6A6A6"/>
              <w:right w:val="single" w:sz="4" w:space="0" w:color="A6A6A6"/>
            </w:tcBorders>
            <w:shd w:val="clear" w:color="auto" w:fill="auto"/>
            <w:hideMark/>
          </w:tcPr>
          <w:p w14:paraId="7FCDCA84" w14:textId="77777777" w:rsidR="004813B8" w:rsidRPr="004813B8" w:rsidRDefault="004813B8" w:rsidP="004813B8">
            <w:pPr>
              <w:rPr>
                <w:rFonts w:ascii="Arial" w:hAnsi="Arial" w:cs="Arial"/>
                <w:sz w:val="16"/>
                <w:szCs w:val="16"/>
              </w:rPr>
            </w:pPr>
            <w:r w:rsidRPr="004813B8">
              <w:rPr>
                <w:rFonts w:ascii="Arial" w:hAnsi="Arial" w:cs="Arial"/>
                <w:sz w:val="16"/>
                <w:szCs w:val="16"/>
              </w:rPr>
              <w:t>Clarification for F1-C Traffic Container IE</w:t>
            </w:r>
          </w:p>
        </w:tc>
        <w:tc>
          <w:tcPr>
            <w:tcW w:w="2200" w:type="dxa"/>
            <w:tcBorders>
              <w:top w:val="nil"/>
              <w:left w:val="nil"/>
              <w:bottom w:val="single" w:sz="4" w:space="0" w:color="A6A6A6"/>
              <w:right w:val="single" w:sz="4" w:space="0" w:color="A6A6A6"/>
            </w:tcBorders>
            <w:shd w:val="clear" w:color="auto" w:fill="auto"/>
            <w:hideMark/>
          </w:tcPr>
          <w:p w14:paraId="14DF2750" w14:textId="77777777" w:rsidR="004813B8" w:rsidRPr="004813B8" w:rsidRDefault="004813B8" w:rsidP="004813B8">
            <w:pPr>
              <w:rPr>
                <w:rFonts w:ascii="Arial" w:hAnsi="Arial" w:cs="Arial"/>
                <w:sz w:val="16"/>
                <w:szCs w:val="16"/>
              </w:rPr>
            </w:pPr>
            <w:r w:rsidRPr="004813B8">
              <w:rPr>
                <w:rFonts w:ascii="Arial" w:hAnsi="Arial" w:cs="Arial"/>
                <w:sz w:val="16"/>
                <w:szCs w:val="16"/>
              </w:rPr>
              <w:t>Nokia, Nokia Shanghai Bell, Huawei, Samsung, Qualcomm</w:t>
            </w:r>
          </w:p>
        </w:tc>
      </w:tr>
      <w:tr w:rsidR="004813B8" w:rsidRPr="004813B8" w14:paraId="298E44F6" w14:textId="77777777" w:rsidTr="004813B8">
        <w:trPr>
          <w:trHeight w:val="900"/>
        </w:trPr>
        <w:tc>
          <w:tcPr>
            <w:tcW w:w="1600" w:type="dxa"/>
            <w:tcBorders>
              <w:top w:val="nil"/>
              <w:left w:val="single" w:sz="4" w:space="0" w:color="A6A6A6"/>
              <w:bottom w:val="single" w:sz="4" w:space="0" w:color="A6A6A6"/>
              <w:right w:val="single" w:sz="4" w:space="0" w:color="A6A6A6"/>
            </w:tcBorders>
            <w:shd w:val="clear" w:color="auto" w:fill="auto"/>
            <w:hideMark/>
          </w:tcPr>
          <w:p w14:paraId="5893564E" w14:textId="77777777" w:rsidR="004813B8" w:rsidRPr="004813B8" w:rsidRDefault="00E52B05" w:rsidP="004813B8">
            <w:pPr>
              <w:rPr>
                <w:rFonts w:ascii="Arial" w:hAnsi="Arial" w:cs="Arial"/>
                <w:b/>
                <w:bCs/>
                <w:color w:val="0000FF"/>
                <w:sz w:val="16"/>
                <w:szCs w:val="16"/>
                <w:u w:val="single"/>
              </w:rPr>
            </w:pPr>
            <w:hyperlink r:id="rId90" w:history="1">
              <w:r w:rsidR="004813B8" w:rsidRPr="004813B8">
                <w:rPr>
                  <w:rFonts w:ascii="Arial" w:hAnsi="Arial" w:cs="Arial"/>
                  <w:b/>
                  <w:bCs/>
                  <w:color w:val="0000FF"/>
                  <w:sz w:val="16"/>
                  <w:szCs w:val="16"/>
                  <w:u w:val="single"/>
                </w:rPr>
                <w:t>R3-206286</w:t>
              </w:r>
            </w:hyperlink>
          </w:p>
        </w:tc>
        <w:tc>
          <w:tcPr>
            <w:tcW w:w="5560" w:type="dxa"/>
            <w:tcBorders>
              <w:top w:val="nil"/>
              <w:left w:val="nil"/>
              <w:bottom w:val="single" w:sz="4" w:space="0" w:color="A6A6A6"/>
              <w:right w:val="single" w:sz="4" w:space="0" w:color="A6A6A6"/>
            </w:tcBorders>
            <w:shd w:val="clear" w:color="auto" w:fill="auto"/>
            <w:hideMark/>
          </w:tcPr>
          <w:p w14:paraId="2762D092" w14:textId="77777777" w:rsidR="004813B8" w:rsidRPr="004813B8" w:rsidRDefault="004813B8" w:rsidP="004813B8">
            <w:pPr>
              <w:rPr>
                <w:rFonts w:ascii="Arial" w:hAnsi="Arial" w:cs="Arial"/>
                <w:sz w:val="16"/>
                <w:szCs w:val="16"/>
              </w:rPr>
            </w:pPr>
            <w:r w:rsidRPr="004813B8">
              <w:rPr>
                <w:rFonts w:ascii="Arial" w:hAnsi="Arial" w:cs="Arial"/>
                <w:sz w:val="16"/>
                <w:szCs w:val="16"/>
              </w:rPr>
              <w:t>Uniqueness of BH RLC channel ID</w:t>
            </w:r>
          </w:p>
        </w:tc>
        <w:tc>
          <w:tcPr>
            <w:tcW w:w="2200" w:type="dxa"/>
            <w:tcBorders>
              <w:top w:val="nil"/>
              <w:left w:val="nil"/>
              <w:bottom w:val="single" w:sz="4" w:space="0" w:color="A6A6A6"/>
              <w:right w:val="single" w:sz="4" w:space="0" w:color="A6A6A6"/>
            </w:tcBorders>
            <w:shd w:val="clear" w:color="auto" w:fill="auto"/>
            <w:hideMark/>
          </w:tcPr>
          <w:p w14:paraId="14E8298A" w14:textId="77777777" w:rsidR="004813B8" w:rsidRPr="004813B8" w:rsidRDefault="004813B8" w:rsidP="004813B8">
            <w:pPr>
              <w:rPr>
                <w:rFonts w:ascii="Arial" w:hAnsi="Arial" w:cs="Arial"/>
                <w:sz w:val="16"/>
                <w:szCs w:val="16"/>
              </w:rPr>
            </w:pPr>
            <w:r w:rsidRPr="004813B8">
              <w:rPr>
                <w:rFonts w:ascii="Arial" w:hAnsi="Arial" w:cs="Arial"/>
                <w:sz w:val="16"/>
                <w:szCs w:val="16"/>
              </w:rPr>
              <w:t>Nokia, Nokia Shanghai Bell, Huawei, Samsung, ZTE</w:t>
            </w:r>
          </w:p>
        </w:tc>
      </w:tr>
      <w:tr w:rsidR="004813B8" w:rsidRPr="004813B8" w14:paraId="7B9235F0" w14:textId="77777777" w:rsidTr="004813B8">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51F86330" w14:textId="77777777" w:rsidR="004813B8" w:rsidRPr="004813B8" w:rsidRDefault="00E52B05" w:rsidP="004813B8">
            <w:pPr>
              <w:rPr>
                <w:rFonts w:ascii="Arial" w:hAnsi="Arial" w:cs="Arial"/>
                <w:b/>
                <w:bCs/>
                <w:color w:val="0000FF"/>
                <w:sz w:val="16"/>
                <w:szCs w:val="16"/>
                <w:u w:val="single"/>
              </w:rPr>
            </w:pPr>
            <w:hyperlink r:id="rId91" w:history="1">
              <w:r w:rsidR="004813B8" w:rsidRPr="004813B8">
                <w:rPr>
                  <w:rFonts w:ascii="Arial" w:hAnsi="Arial" w:cs="Arial"/>
                  <w:b/>
                  <w:bCs/>
                  <w:color w:val="0000FF"/>
                  <w:sz w:val="16"/>
                  <w:szCs w:val="16"/>
                  <w:u w:val="single"/>
                </w:rPr>
                <w:t>R3-206565</w:t>
              </w:r>
            </w:hyperlink>
          </w:p>
        </w:tc>
        <w:tc>
          <w:tcPr>
            <w:tcW w:w="5560" w:type="dxa"/>
            <w:tcBorders>
              <w:top w:val="nil"/>
              <w:left w:val="nil"/>
              <w:bottom w:val="single" w:sz="4" w:space="0" w:color="A6A6A6"/>
              <w:right w:val="single" w:sz="4" w:space="0" w:color="A6A6A6"/>
            </w:tcBorders>
            <w:shd w:val="clear" w:color="auto" w:fill="auto"/>
            <w:hideMark/>
          </w:tcPr>
          <w:p w14:paraId="41020FC4" w14:textId="77777777" w:rsidR="004813B8" w:rsidRPr="004813B8" w:rsidRDefault="004813B8" w:rsidP="004813B8">
            <w:pPr>
              <w:rPr>
                <w:rFonts w:ascii="Arial" w:hAnsi="Arial" w:cs="Arial"/>
                <w:sz w:val="16"/>
                <w:szCs w:val="16"/>
              </w:rPr>
            </w:pPr>
            <w:r w:rsidRPr="004813B8">
              <w:rPr>
                <w:rFonts w:ascii="Arial" w:hAnsi="Arial" w:cs="Arial"/>
                <w:sz w:val="16"/>
                <w:szCs w:val="16"/>
              </w:rPr>
              <w:t>CR to 38.470 on the introduction of IAB function and procedures</w:t>
            </w:r>
          </w:p>
        </w:tc>
        <w:tc>
          <w:tcPr>
            <w:tcW w:w="2200" w:type="dxa"/>
            <w:tcBorders>
              <w:top w:val="nil"/>
              <w:left w:val="nil"/>
              <w:bottom w:val="single" w:sz="4" w:space="0" w:color="A6A6A6"/>
              <w:right w:val="single" w:sz="4" w:space="0" w:color="A6A6A6"/>
            </w:tcBorders>
            <w:shd w:val="clear" w:color="auto" w:fill="auto"/>
            <w:hideMark/>
          </w:tcPr>
          <w:p w14:paraId="07239831" w14:textId="77777777" w:rsidR="004813B8" w:rsidRPr="004813B8" w:rsidRDefault="004813B8" w:rsidP="004813B8">
            <w:pPr>
              <w:rPr>
                <w:rFonts w:ascii="Arial" w:hAnsi="Arial" w:cs="Arial"/>
                <w:sz w:val="16"/>
                <w:szCs w:val="16"/>
              </w:rPr>
            </w:pPr>
            <w:r w:rsidRPr="004813B8">
              <w:rPr>
                <w:rFonts w:ascii="Arial" w:hAnsi="Arial" w:cs="Arial"/>
                <w:sz w:val="16"/>
                <w:szCs w:val="16"/>
              </w:rPr>
              <w:t>ZTE, Sanechips</w:t>
            </w:r>
          </w:p>
        </w:tc>
      </w:tr>
      <w:tr w:rsidR="004813B8" w:rsidRPr="004813B8" w14:paraId="74590CFB" w14:textId="77777777" w:rsidTr="004813B8">
        <w:trPr>
          <w:trHeight w:val="450"/>
        </w:trPr>
        <w:tc>
          <w:tcPr>
            <w:tcW w:w="1600" w:type="dxa"/>
            <w:tcBorders>
              <w:top w:val="nil"/>
              <w:left w:val="single" w:sz="4" w:space="0" w:color="A6A6A6"/>
              <w:bottom w:val="single" w:sz="4" w:space="0" w:color="A6A6A6"/>
              <w:right w:val="single" w:sz="4" w:space="0" w:color="A6A6A6"/>
            </w:tcBorders>
            <w:shd w:val="clear" w:color="auto" w:fill="auto"/>
            <w:hideMark/>
          </w:tcPr>
          <w:p w14:paraId="332C237C" w14:textId="77777777" w:rsidR="004813B8" w:rsidRPr="004813B8" w:rsidRDefault="00E52B05" w:rsidP="004813B8">
            <w:pPr>
              <w:rPr>
                <w:rFonts w:ascii="Arial" w:hAnsi="Arial" w:cs="Arial"/>
                <w:b/>
                <w:bCs/>
                <w:color w:val="0000FF"/>
                <w:sz w:val="16"/>
                <w:szCs w:val="16"/>
                <w:u w:val="single"/>
              </w:rPr>
            </w:pPr>
            <w:hyperlink r:id="rId92" w:history="1">
              <w:r w:rsidR="004813B8" w:rsidRPr="004813B8">
                <w:rPr>
                  <w:rFonts w:ascii="Arial" w:hAnsi="Arial" w:cs="Arial"/>
                  <w:b/>
                  <w:bCs/>
                  <w:color w:val="0000FF"/>
                  <w:sz w:val="16"/>
                  <w:szCs w:val="16"/>
                  <w:u w:val="single"/>
                </w:rPr>
                <w:t>R3-206659</w:t>
              </w:r>
            </w:hyperlink>
          </w:p>
        </w:tc>
        <w:tc>
          <w:tcPr>
            <w:tcW w:w="5560" w:type="dxa"/>
            <w:tcBorders>
              <w:top w:val="nil"/>
              <w:left w:val="nil"/>
              <w:bottom w:val="single" w:sz="4" w:space="0" w:color="A6A6A6"/>
              <w:right w:val="single" w:sz="4" w:space="0" w:color="A6A6A6"/>
            </w:tcBorders>
            <w:shd w:val="clear" w:color="auto" w:fill="auto"/>
            <w:hideMark/>
          </w:tcPr>
          <w:p w14:paraId="3F5A2A15" w14:textId="77777777" w:rsidR="004813B8" w:rsidRPr="004813B8" w:rsidRDefault="004813B8" w:rsidP="004813B8">
            <w:pPr>
              <w:rPr>
                <w:rFonts w:ascii="Arial" w:hAnsi="Arial" w:cs="Arial"/>
                <w:sz w:val="16"/>
                <w:szCs w:val="16"/>
              </w:rPr>
            </w:pPr>
            <w:r w:rsidRPr="004813B8">
              <w:rPr>
                <w:rFonts w:ascii="Arial" w:hAnsi="Arial" w:cs="Arial"/>
                <w:sz w:val="16"/>
                <w:szCs w:val="16"/>
              </w:rPr>
              <w:t>Correction on unsuccessful operations of IAB procedures</w:t>
            </w:r>
          </w:p>
        </w:tc>
        <w:tc>
          <w:tcPr>
            <w:tcW w:w="2200" w:type="dxa"/>
            <w:tcBorders>
              <w:top w:val="nil"/>
              <w:left w:val="nil"/>
              <w:bottom w:val="single" w:sz="4" w:space="0" w:color="A6A6A6"/>
              <w:right w:val="single" w:sz="4" w:space="0" w:color="A6A6A6"/>
            </w:tcBorders>
            <w:shd w:val="clear" w:color="auto" w:fill="auto"/>
            <w:hideMark/>
          </w:tcPr>
          <w:p w14:paraId="010D3FE6" w14:textId="77777777" w:rsidR="004813B8" w:rsidRPr="004813B8" w:rsidRDefault="004813B8" w:rsidP="004813B8">
            <w:pPr>
              <w:rPr>
                <w:rFonts w:ascii="Arial" w:hAnsi="Arial" w:cs="Arial"/>
                <w:sz w:val="16"/>
                <w:szCs w:val="16"/>
              </w:rPr>
            </w:pPr>
            <w:r w:rsidRPr="004813B8">
              <w:rPr>
                <w:rFonts w:ascii="Arial" w:hAnsi="Arial" w:cs="Arial"/>
                <w:sz w:val="16"/>
                <w:szCs w:val="16"/>
              </w:rPr>
              <w:t>Huawei</w:t>
            </w:r>
          </w:p>
        </w:tc>
      </w:tr>
      <w:tr w:rsidR="004813B8" w:rsidRPr="004813B8" w14:paraId="703DE739" w14:textId="77777777" w:rsidTr="004813B8">
        <w:trPr>
          <w:trHeight w:val="675"/>
        </w:trPr>
        <w:tc>
          <w:tcPr>
            <w:tcW w:w="1600" w:type="dxa"/>
            <w:tcBorders>
              <w:top w:val="nil"/>
              <w:left w:val="single" w:sz="4" w:space="0" w:color="A6A6A6"/>
              <w:bottom w:val="single" w:sz="4" w:space="0" w:color="A6A6A6"/>
              <w:right w:val="single" w:sz="4" w:space="0" w:color="A6A6A6"/>
            </w:tcBorders>
            <w:shd w:val="clear" w:color="auto" w:fill="auto"/>
            <w:hideMark/>
          </w:tcPr>
          <w:p w14:paraId="1753DC65" w14:textId="77777777" w:rsidR="004813B8" w:rsidRPr="004813B8" w:rsidRDefault="00E52B05" w:rsidP="004813B8">
            <w:pPr>
              <w:rPr>
                <w:rFonts w:ascii="Arial" w:hAnsi="Arial" w:cs="Arial"/>
                <w:b/>
                <w:bCs/>
                <w:color w:val="0000FF"/>
                <w:sz w:val="16"/>
                <w:szCs w:val="16"/>
                <w:u w:val="single"/>
              </w:rPr>
            </w:pPr>
            <w:hyperlink r:id="rId93" w:history="1">
              <w:r w:rsidR="004813B8" w:rsidRPr="004813B8">
                <w:rPr>
                  <w:rFonts w:ascii="Arial" w:hAnsi="Arial" w:cs="Arial"/>
                  <w:b/>
                  <w:bCs/>
                  <w:color w:val="0000FF"/>
                  <w:sz w:val="16"/>
                  <w:szCs w:val="16"/>
                  <w:u w:val="single"/>
                </w:rPr>
                <w:t>R3-206660</w:t>
              </w:r>
            </w:hyperlink>
          </w:p>
        </w:tc>
        <w:tc>
          <w:tcPr>
            <w:tcW w:w="5560" w:type="dxa"/>
            <w:tcBorders>
              <w:top w:val="nil"/>
              <w:left w:val="nil"/>
              <w:bottom w:val="single" w:sz="4" w:space="0" w:color="A6A6A6"/>
              <w:right w:val="single" w:sz="4" w:space="0" w:color="A6A6A6"/>
            </w:tcBorders>
            <w:shd w:val="clear" w:color="auto" w:fill="auto"/>
            <w:hideMark/>
          </w:tcPr>
          <w:p w14:paraId="073ABA3B" w14:textId="77777777" w:rsidR="004813B8" w:rsidRPr="004813B8" w:rsidRDefault="004813B8" w:rsidP="004813B8">
            <w:pPr>
              <w:rPr>
                <w:rFonts w:ascii="Arial" w:hAnsi="Arial" w:cs="Arial"/>
                <w:sz w:val="16"/>
                <w:szCs w:val="16"/>
              </w:rPr>
            </w:pPr>
            <w:r w:rsidRPr="004813B8">
              <w:rPr>
                <w:rFonts w:ascii="Arial" w:hAnsi="Arial" w:cs="Arial"/>
                <w:sz w:val="16"/>
                <w:szCs w:val="16"/>
              </w:rPr>
              <w:t>Correction on the identification of IAB-donor-DU</w:t>
            </w:r>
          </w:p>
        </w:tc>
        <w:tc>
          <w:tcPr>
            <w:tcW w:w="2200" w:type="dxa"/>
            <w:tcBorders>
              <w:top w:val="nil"/>
              <w:left w:val="nil"/>
              <w:bottom w:val="single" w:sz="4" w:space="0" w:color="A6A6A6"/>
              <w:right w:val="single" w:sz="4" w:space="0" w:color="A6A6A6"/>
            </w:tcBorders>
            <w:shd w:val="clear" w:color="auto" w:fill="auto"/>
            <w:hideMark/>
          </w:tcPr>
          <w:p w14:paraId="73070B00" w14:textId="77777777" w:rsidR="004813B8" w:rsidRPr="004813B8" w:rsidRDefault="004813B8" w:rsidP="004813B8">
            <w:pPr>
              <w:rPr>
                <w:rFonts w:ascii="Arial" w:hAnsi="Arial" w:cs="Arial"/>
                <w:sz w:val="16"/>
                <w:szCs w:val="16"/>
              </w:rPr>
            </w:pPr>
            <w:r w:rsidRPr="004813B8">
              <w:rPr>
                <w:rFonts w:ascii="Arial" w:hAnsi="Arial" w:cs="Arial"/>
                <w:sz w:val="16"/>
                <w:szCs w:val="16"/>
              </w:rPr>
              <w:t>Huawei, Lenovo, Motorola Mobility, CATT, Samsung</w:t>
            </w:r>
          </w:p>
        </w:tc>
      </w:tr>
      <w:tr w:rsidR="004813B8" w:rsidRPr="004813B8" w14:paraId="3DA5182B" w14:textId="77777777" w:rsidTr="004813B8">
        <w:trPr>
          <w:trHeight w:val="900"/>
        </w:trPr>
        <w:tc>
          <w:tcPr>
            <w:tcW w:w="1600" w:type="dxa"/>
            <w:tcBorders>
              <w:top w:val="nil"/>
              <w:left w:val="single" w:sz="4" w:space="0" w:color="A6A6A6"/>
              <w:bottom w:val="single" w:sz="4" w:space="0" w:color="A6A6A6"/>
              <w:right w:val="single" w:sz="4" w:space="0" w:color="A6A6A6"/>
            </w:tcBorders>
            <w:shd w:val="clear" w:color="auto" w:fill="auto"/>
            <w:hideMark/>
          </w:tcPr>
          <w:p w14:paraId="11DC6906" w14:textId="77777777" w:rsidR="004813B8" w:rsidRPr="004813B8" w:rsidRDefault="00E52B05" w:rsidP="004813B8">
            <w:pPr>
              <w:rPr>
                <w:rFonts w:ascii="Arial" w:hAnsi="Arial" w:cs="Arial"/>
                <w:b/>
                <w:bCs/>
                <w:color w:val="0000FF"/>
                <w:sz w:val="16"/>
                <w:szCs w:val="16"/>
                <w:u w:val="single"/>
              </w:rPr>
            </w:pPr>
            <w:hyperlink r:id="rId94" w:history="1">
              <w:r w:rsidR="004813B8" w:rsidRPr="004813B8">
                <w:rPr>
                  <w:rFonts w:ascii="Arial" w:hAnsi="Arial" w:cs="Arial"/>
                  <w:b/>
                  <w:bCs/>
                  <w:color w:val="0000FF"/>
                  <w:sz w:val="16"/>
                  <w:szCs w:val="16"/>
                  <w:u w:val="single"/>
                </w:rPr>
                <w:t>R3-206661</w:t>
              </w:r>
            </w:hyperlink>
          </w:p>
        </w:tc>
        <w:tc>
          <w:tcPr>
            <w:tcW w:w="5560" w:type="dxa"/>
            <w:tcBorders>
              <w:top w:val="nil"/>
              <w:left w:val="nil"/>
              <w:bottom w:val="single" w:sz="4" w:space="0" w:color="A6A6A6"/>
              <w:right w:val="single" w:sz="4" w:space="0" w:color="A6A6A6"/>
            </w:tcBorders>
            <w:shd w:val="clear" w:color="auto" w:fill="auto"/>
            <w:hideMark/>
          </w:tcPr>
          <w:p w14:paraId="4FB5D3A2" w14:textId="77777777" w:rsidR="004813B8" w:rsidRPr="004813B8" w:rsidRDefault="004813B8" w:rsidP="004813B8">
            <w:pPr>
              <w:rPr>
                <w:rFonts w:ascii="Arial" w:hAnsi="Arial" w:cs="Arial"/>
                <w:sz w:val="16"/>
                <w:szCs w:val="16"/>
              </w:rPr>
            </w:pPr>
            <w:r w:rsidRPr="004813B8">
              <w:rPr>
                <w:rFonts w:ascii="Arial" w:hAnsi="Arial" w:cs="Arial"/>
                <w:sz w:val="16"/>
                <w:szCs w:val="16"/>
              </w:rPr>
              <w:t>Correction on the Context Setup procedure for IAB node</w:t>
            </w:r>
          </w:p>
        </w:tc>
        <w:tc>
          <w:tcPr>
            <w:tcW w:w="2200" w:type="dxa"/>
            <w:tcBorders>
              <w:top w:val="nil"/>
              <w:left w:val="nil"/>
              <w:bottom w:val="single" w:sz="4" w:space="0" w:color="A6A6A6"/>
              <w:right w:val="single" w:sz="4" w:space="0" w:color="A6A6A6"/>
            </w:tcBorders>
            <w:shd w:val="clear" w:color="auto" w:fill="auto"/>
            <w:hideMark/>
          </w:tcPr>
          <w:p w14:paraId="0D84E07F" w14:textId="77777777" w:rsidR="004813B8" w:rsidRPr="004813B8" w:rsidRDefault="004813B8" w:rsidP="004813B8">
            <w:pPr>
              <w:rPr>
                <w:rFonts w:ascii="Arial" w:hAnsi="Arial" w:cs="Arial"/>
                <w:sz w:val="16"/>
                <w:szCs w:val="16"/>
              </w:rPr>
            </w:pPr>
            <w:r w:rsidRPr="004813B8">
              <w:rPr>
                <w:rFonts w:ascii="Arial" w:hAnsi="Arial" w:cs="Arial"/>
                <w:sz w:val="16"/>
                <w:szCs w:val="16"/>
              </w:rPr>
              <w:t>Huawei, Nokia, Nokia Shanghai Bell,  Lenovo, Motorola Mobility</w:t>
            </w:r>
          </w:p>
        </w:tc>
      </w:tr>
      <w:tr w:rsidR="004813B8" w:rsidRPr="004813B8" w14:paraId="2B755D71" w14:textId="77777777" w:rsidTr="004813B8">
        <w:trPr>
          <w:trHeight w:val="1125"/>
        </w:trPr>
        <w:tc>
          <w:tcPr>
            <w:tcW w:w="1600" w:type="dxa"/>
            <w:tcBorders>
              <w:top w:val="nil"/>
              <w:left w:val="single" w:sz="4" w:space="0" w:color="A6A6A6"/>
              <w:bottom w:val="single" w:sz="4" w:space="0" w:color="A6A6A6"/>
              <w:right w:val="single" w:sz="4" w:space="0" w:color="A6A6A6"/>
            </w:tcBorders>
            <w:shd w:val="clear" w:color="auto" w:fill="auto"/>
            <w:hideMark/>
          </w:tcPr>
          <w:p w14:paraId="019CEDA9" w14:textId="77777777" w:rsidR="004813B8" w:rsidRPr="004813B8" w:rsidRDefault="00E52B05" w:rsidP="004813B8">
            <w:pPr>
              <w:rPr>
                <w:rFonts w:ascii="Arial" w:hAnsi="Arial" w:cs="Arial"/>
                <w:b/>
                <w:bCs/>
                <w:color w:val="0000FF"/>
                <w:sz w:val="16"/>
                <w:szCs w:val="16"/>
                <w:u w:val="single"/>
              </w:rPr>
            </w:pPr>
            <w:hyperlink r:id="rId95" w:history="1">
              <w:r w:rsidR="004813B8" w:rsidRPr="004813B8">
                <w:rPr>
                  <w:rFonts w:ascii="Arial" w:hAnsi="Arial" w:cs="Arial"/>
                  <w:b/>
                  <w:bCs/>
                  <w:color w:val="0000FF"/>
                  <w:sz w:val="16"/>
                  <w:szCs w:val="16"/>
                  <w:u w:val="single"/>
                </w:rPr>
                <w:t>R3-206662</w:t>
              </w:r>
            </w:hyperlink>
          </w:p>
        </w:tc>
        <w:tc>
          <w:tcPr>
            <w:tcW w:w="5560" w:type="dxa"/>
            <w:tcBorders>
              <w:top w:val="nil"/>
              <w:left w:val="nil"/>
              <w:bottom w:val="single" w:sz="4" w:space="0" w:color="A6A6A6"/>
              <w:right w:val="single" w:sz="4" w:space="0" w:color="A6A6A6"/>
            </w:tcBorders>
            <w:shd w:val="clear" w:color="auto" w:fill="auto"/>
            <w:hideMark/>
          </w:tcPr>
          <w:p w14:paraId="7C561D2B" w14:textId="77777777" w:rsidR="004813B8" w:rsidRPr="004813B8" w:rsidRDefault="004813B8" w:rsidP="004813B8">
            <w:pPr>
              <w:rPr>
                <w:rFonts w:ascii="Arial" w:hAnsi="Arial" w:cs="Arial"/>
                <w:sz w:val="16"/>
                <w:szCs w:val="16"/>
              </w:rPr>
            </w:pPr>
            <w:r w:rsidRPr="004813B8">
              <w:rPr>
                <w:rFonts w:ascii="Arial" w:hAnsi="Arial" w:cs="Arial"/>
                <w:sz w:val="16"/>
                <w:szCs w:val="16"/>
              </w:rPr>
              <w:t>Correction on BAP address</w:t>
            </w:r>
          </w:p>
        </w:tc>
        <w:tc>
          <w:tcPr>
            <w:tcW w:w="2200" w:type="dxa"/>
            <w:tcBorders>
              <w:top w:val="nil"/>
              <w:left w:val="nil"/>
              <w:bottom w:val="single" w:sz="4" w:space="0" w:color="A6A6A6"/>
              <w:right w:val="single" w:sz="4" w:space="0" w:color="A6A6A6"/>
            </w:tcBorders>
            <w:shd w:val="clear" w:color="auto" w:fill="auto"/>
            <w:hideMark/>
          </w:tcPr>
          <w:p w14:paraId="0EAA0458" w14:textId="77777777" w:rsidR="004813B8" w:rsidRPr="004813B8" w:rsidRDefault="004813B8" w:rsidP="004813B8">
            <w:pPr>
              <w:rPr>
                <w:rFonts w:ascii="Arial" w:hAnsi="Arial" w:cs="Arial"/>
                <w:sz w:val="16"/>
                <w:szCs w:val="16"/>
              </w:rPr>
            </w:pPr>
            <w:r w:rsidRPr="004813B8">
              <w:rPr>
                <w:rFonts w:ascii="Arial" w:hAnsi="Arial" w:cs="Arial"/>
                <w:sz w:val="16"/>
                <w:szCs w:val="16"/>
              </w:rPr>
              <w:t>Huawei, Nokia, Nokia Shanghai Bell, Samsung, Lenovo, Motorola Mobility</w:t>
            </w:r>
          </w:p>
        </w:tc>
      </w:tr>
      <w:tr w:rsidR="004813B8" w:rsidRPr="004813B8" w14:paraId="3AD2DE4A" w14:textId="77777777" w:rsidTr="004813B8">
        <w:trPr>
          <w:trHeight w:val="1125"/>
        </w:trPr>
        <w:tc>
          <w:tcPr>
            <w:tcW w:w="1600" w:type="dxa"/>
            <w:tcBorders>
              <w:top w:val="nil"/>
              <w:left w:val="single" w:sz="4" w:space="0" w:color="A6A6A6"/>
              <w:bottom w:val="single" w:sz="4" w:space="0" w:color="A6A6A6"/>
              <w:right w:val="single" w:sz="4" w:space="0" w:color="A6A6A6"/>
            </w:tcBorders>
            <w:shd w:val="clear" w:color="auto" w:fill="auto"/>
            <w:hideMark/>
          </w:tcPr>
          <w:p w14:paraId="508E77BD" w14:textId="77777777" w:rsidR="004813B8" w:rsidRPr="004813B8" w:rsidRDefault="00E52B05" w:rsidP="004813B8">
            <w:pPr>
              <w:rPr>
                <w:rFonts w:ascii="Arial" w:hAnsi="Arial" w:cs="Arial"/>
                <w:b/>
                <w:bCs/>
                <w:color w:val="0000FF"/>
                <w:sz w:val="16"/>
                <w:szCs w:val="16"/>
                <w:u w:val="single"/>
              </w:rPr>
            </w:pPr>
            <w:hyperlink r:id="rId96" w:history="1">
              <w:r w:rsidR="004813B8" w:rsidRPr="004813B8">
                <w:rPr>
                  <w:rFonts w:ascii="Arial" w:hAnsi="Arial" w:cs="Arial"/>
                  <w:b/>
                  <w:bCs/>
                  <w:color w:val="0000FF"/>
                  <w:sz w:val="16"/>
                  <w:szCs w:val="16"/>
                  <w:u w:val="single"/>
                </w:rPr>
                <w:t>R3-206663</w:t>
              </w:r>
            </w:hyperlink>
          </w:p>
        </w:tc>
        <w:tc>
          <w:tcPr>
            <w:tcW w:w="5560" w:type="dxa"/>
            <w:tcBorders>
              <w:top w:val="nil"/>
              <w:left w:val="nil"/>
              <w:bottom w:val="single" w:sz="4" w:space="0" w:color="A6A6A6"/>
              <w:right w:val="single" w:sz="4" w:space="0" w:color="A6A6A6"/>
            </w:tcBorders>
            <w:shd w:val="clear" w:color="auto" w:fill="auto"/>
            <w:hideMark/>
          </w:tcPr>
          <w:p w14:paraId="049476A3" w14:textId="77777777" w:rsidR="004813B8" w:rsidRPr="004813B8" w:rsidRDefault="004813B8" w:rsidP="004813B8">
            <w:pPr>
              <w:rPr>
                <w:rFonts w:ascii="Arial" w:hAnsi="Arial" w:cs="Arial"/>
                <w:sz w:val="16"/>
                <w:szCs w:val="16"/>
              </w:rPr>
            </w:pPr>
            <w:r w:rsidRPr="004813B8">
              <w:rPr>
                <w:rFonts w:ascii="Arial" w:hAnsi="Arial" w:cs="Arial"/>
                <w:sz w:val="16"/>
                <w:szCs w:val="16"/>
              </w:rPr>
              <w:t>Correction on clarification of non-F1 traffic</w:t>
            </w:r>
          </w:p>
        </w:tc>
        <w:tc>
          <w:tcPr>
            <w:tcW w:w="2200" w:type="dxa"/>
            <w:tcBorders>
              <w:top w:val="nil"/>
              <w:left w:val="nil"/>
              <w:bottom w:val="single" w:sz="4" w:space="0" w:color="A6A6A6"/>
              <w:right w:val="single" w:sz="4" w:space="0" w:color="A6A6A6"/>
            </w:tcBorders>
            <w:shd w:val="clear" w:color="auto" w:fill="auto"/>
            <w:hideMark/>
          </w:tcPr>
          <w:p w14:paraId="4E98110C" w14:textId="77777777" w:rsidR="004813B8" w:rsidRPr="004813B8" w:rsidRDefault="004813B8" w:rsidP="004813B8">
            <w:pPr>
              <w:rPr>
                <w:rFonts w:ascii="Arial" w:hAnsi="Arial" w:cs="Arial"/>
                <w:sz w:val="16"/>
                <w:szCs w:val="16"/>
              </w:rPr>
            </w:pPr>
            <w:r w:rsidRPr="004813B8">
              <w:rPr>
                <w:rFonts w:ascii="Arial" w:hAnsi="Arial" w:cs="Arial"/>
                <w:sz w:val="16"/>
                <w:szCs w:val="16"/>
              </w:rPr>
              <w:t>Huawei, CATT, Samsung, Nokia, Nokia Shanghai Bell, Lenovo, Motorola Mobility</w:t>
            </w:r>
          </w:p>
        </w:tc>
      </w:tr>
      <w:tr w:rsidR="004813B8" w:rsidRPr="004813B8" w14:paraId="1648C2F3" w14:textId="77777777" w:rsidTr="004813B8">
        <w:trPr>
          <w:trHeight w:val="225"/>
        </w:trPr>
        <w:tc>
          <w:tcPr>
            <w:tcW w:w="1600" w:type="dxa"/>
            <w:tcBorders>
              <w:top w:val="nil"/>
              <w:left w:val="single" w:sz="4" w:space="0" w:color="A6A6A6"/>
              <w:bottom w:val="single" w:sz="4" w:space="0" w:color="A6A6A6"/>
              <w:right w:val="single" w:sz="4" w:space="0" w:color="A6A6A6"/>
            </w:tcBorders>
            <w:shd w:val="clear" w:color="auto" w:fill="auto"/>
            <w:hideMark/>
          </w:tcPr>
          <w:p w14:paraId="46A68A0F" w14:textId="77777777" w:rsidR="004813B8" w:rsidRPr="004813B8" w:rsidRDefault="00E52B05" w:rsidP="004813B8">
            <w:pPr>
              <w:rPr>
                <w:rFonts w:ascii="Arial" w:hAnsi="Arial" w:cs="Arial"/>
                <w:b/>
                <w:bCs/>
                <w:color w:val="0000FF"/>
                <w:sz w:val="16"/>
                <w:szCs w:val="16"/>
                <w:u w:val="single"/>
              </w:rPr>
            </w:pPr>
            <w:hyperlink r:id="rId97" w:history="1">
              <w:r w:rsidR="004813B8" w:rsidRPr="004813B8">
                <w:rPr>
                  <w:rFonts w:ascii="Arial" w:hAnsi="Arial" w:cs="Arial"/>
                  <w:b/>
                  <w:bCs/>
                  <w:color w:val="0000FF"/>
                  <w:sz w:val="16"/>
                  <w:szCs w:val="16"/>
                  <w:u w:val="single"/>
                </w:rPr>
                <w:t>R3-206664</w:t>
              </w:r>
            </w:hyperlink>
          </w:p>
        </w:tc>
        <w:tc>
          <w:tcPr>
            <w:tcW w:w="5560" w:type="dxa"/>
            <w:tcBorders>
              <w:top w:val="nil"/>
              <w:left w:val="nil"/>
              <w:bottom w:val="single" w:sz="4" w:space="0" w:color="A6A6A6"/>
              <w:right w:val="single" w:sz="4" w:space="0" w:color="A6A6A6"/>
            </w:tcBorders>
            <w:shd w:val="clear" w:color="auto" w:fill="auto"/>
            <w:hideMark/>
          </w:tcPr>
          <w:p w14:paraId="7E0B3EBB" w14:textId="77777777" w:rsidR="004813B8" w:rsidRPr="004813B8" w:rsidRDefault="004813B8" w:rsidP="004813B8">
            <w:pPr>
              <w:rPr>
                <w:rFonts w:ascii="Arial" w:hAnsi="Arial" w:cs="Arial"/>
                <w:sz w:val="16"/>
                <w:szCs w:val="16"/>
              </w:rPr>
            </w:pPr>
            <w:r w:rsidRPr="004813B8">
              <w:rPr>
                <w:rFonts w:ascii="Arial" w:hAnsi="Arial" w:cs="Arial"/>
                <w:sz w:val="16"/>
                <w:szCs w:val="16"/>
              </w:rPr>
              <w:t>Correction on IAB procedures</w:t>
            </w:r>
          </w:p>
        </w:tc>
        <w:tc>
          <w:tcPr>
            <w:tcW w:w="2200" w:type="dxa"/>
            <w:tcBorders>
              <w:top w:val="nil"/>
              <w:left w:val="nil"/>
              <w:bottom w:val="single" w:sz="4" w:space="0" w:color="A6A6A6"/>
              <w:right w:val="single" w:sz="4" w:space="0" w:color="A6A6A6"/>
            </w:tcBorders>
            <w:shd w:val="clear" w:color="auto" w:fill="auto"/>
            <w:hideMark/>
          </w:tcPr>
          <w:p w14:paraId="1072919C" w14:textId="77777777" w:rsidR="004813B8" w:rsidRPr="004813B8" w:rsidRDefault="004813B8" w:rsidP="004813B8">
            <w:pPr>
              <w:rPr>
                <w:rFonts w:ascii="Arial" w:hAnsi="Arial" w:cs="Arial"/>
                <w:sz w:val="16"/>
                <w:szCs w:val="16"/>
              </w:rPr>
            </w:pPr>
            <w:r w:rsidRPr="004813B8">
              <w:rPr>
                <w:rFonts w:ascii="Arial" w:hAnsi="Arial" w:cs="Arial"/>
                <w:sz w:val="16"/>
                <w:szCs w:val="16"/>
              </w:rPr>
              <w:t>Huawei</w:t>
            </w:r>
          </w:p>
        </w:tc>
      </w:tr>
    </w:tbl>
    <w:p w14:paraId="1ACBC5E2" w14:textId="4A34EC84" w:rsidR="00D521C3" w:rsidRDefault="00D521C3" w:rsidP="003D730B">
      <w:pPr>
        <w:pStyle w:val="FP"/>
        <w:rPr>
          <w:sz w:val="12"/>
          <w:szCs w:val="12"/>
        </w:rPr>
      </w:pPr>
    </w:p>
    <w:p w14:paraId="6B624F8E" w14:textId="3592DEFE" w:rsidR="003A1E60" w:rsidRDefault="003A1E60" w:rsidP="003D730B">
      <w:pPr>
        <w:pStyle w:val="FP"/>
        <w:rPr>
          <w:sz w:val="12"/>
          <w:szCs w:val="12"/>
        </w:rPr>
      </w:pPr>
    </w:p>
    <w:p w14:paraId="5E817908" w14:textId="280D220B" w:rsidR="003A1E60" w:rsidRDefault="003A1E60" w:rsidP="003D730B">
      <w:pPr>
        <w:pStyle w:val="FP"/>
        <w:rPr>
          <w:sz w:val="12"/>
          <w:szCs w:val="12"/>
        </w:rPr>
      </w:pPr>
    </w:p>
    <w:p w14:paraId="7AADE677" w14:textId="1C671B11" w:rsidR="003A1E60" w:rsidRPr="00D521C3" w:rsidRDefault="003A1E60" w:rsidP="003A1E60">
      <w:pPr>
        <w:pStyle w:val="NO"/>
        <w:rPr>
          <w:rFonts w:ascii="Arial" w:hAnsi="Arial" w:cs="Arial"/>
          <w:b/>
          <w:bCs/>
          <w:iCs/>
        </w:rPr>
      </w:pPr>
      <w:r w:rsidRPr="00D521C3">
        <w:rPr>
          <w:rFonts w:ascii="Arial" w:hAnsi="Arial" w:cs="Arial"/>
          <w:b/>
          <w:bCs/>
          <w:iCs/>
        </w:rPr>
        <w:t>RAN</w:t>
      </w:r>
      <w:r>
        <w:rPr>
          <w:rFonts w:ascii="Arial" w:hAnsi="Arial" w:cs="Arial"/>
          <w:b/>
          <w:bCs/>
          <w:iCs/>
        </w:rPr>
        <w:t>4</w:t>
      </w:r>
      <w:r w:rsidRPr="00D521C3">
        <w:rPr>
          <w:rFonts w:ascii="Arial" w:hAnsi="Arial" w:cs="Arial"/>
          <w:b/>
          <w:bCs/>
          <w:iCs/>
        </w:rPr>
        <w:t>#</w:t>
      </w:r>
      <w:r>
        <w:rPr>
          <w:rFonts w:ascii="Arial" w:hAnsi="Arial" w:cs="Arial"/>
          <w:b/>
          <w:bCs/>
          <w:iCs/>
        </w:rPr>
        <w:t>9</w:t>
      </w:r>
      <w:r w:rsidR="009A04FB">
        <w:rPr>
          <w:rFonts w:ascii="Arial" w:hAnsi="Arial" w:cs="Arial"/>
          <w:b/>
          <w:bCs/>
          <w:iCs/>
        </w:rPr>
        <w:t>7</w:t>
      </w:r>
      <w:r w:rsidRPr="00D521C3">
        <w:rPr>
          <w:rFonts w:ascii="Arial" w:hAnsi="Arial" w:cs="Arial"/>
          <w:b/>
          <w:bCs/>
          <w:iCs/>
        </w:rPr>
        <w:t>e:</w:t>
      </w:r>
    </w:p>
    <w:tbl>
      <w:tblPr>
        <w:tblW w:w="9380" w:type="dxa"/>
        <w:tblLook w:val="04A0" w:firstRow="1" w:lastRow="0" w:firstColumn="1" w:lastColumn="0" w:noHBand="0" w:noVBand="1"/>
      </w:tblPr>
      <w:tblGrid>
        <w:gridCol w:w="1740"/>
        <w:gridCol w:w="5620"/>
        <w:gridCol w:w="2020"/>
      </w:tblGrid>
      <w:tr w:rsidR="003809EC" w:rsidRPr="003809EC" w14:paraId="785BB84E" w14:textId="77777777" w:rsidTr="003809EC">
        <w:trPr>
          <w:trHeight w:val="900"/>
        </w:trPr>
        <w:tc>
          <w:tcPr>
            <w:tcW w:w="1740" w:type="dxa"/>
            <w:tcBorders>
              <w:top w:val="single" w:sz="4" w:space="0" w:color="FFFFFF"/>
              <w:left w:val="single" w:sz="4" w:space="0" w:color="FFFFFF"/>
              <w:bottom w:val="single" w:sz="4" w:space="0" w:color="FFFFFF"/>
              <w:right w:val="single" w:sz="4" w:space="0" w:color="FFFFFF"/>
            </w:tcBorders>
            <w:shd w:val="clear" w:color="000000" w:fill="75B91A"/>
            <w:hideMark/>
          </w:tcPr>
          <w:p w14:paraId="6129F545" w14:textId="77777777" w:rsidR="003809EC" w:rsidRPr="003809EC" w:rsidRDefault="003809EC" w:rsidP="003809EC">
            <w:pPr>
              <w:jc w:val="center"/>
              <w:rPr>
                <w:rFonts w:ascii="Arial" w:hAnsi="Arial" w:cs="Arial"/>
                <w:b/>
                <w:bCs/>
                <w:color w:val="FFFFFF"/>
                <w:sz w:val="18"/>
                <w:szCs w:val="18"/>
              </w:rPr>
            </w:pPr>
            <w:r w:rsidRPr="003809EC">
              <w:rPr>
                <w:rFonts w:ascii="Arial" w:hAnsi="Arial" w:cs="Arial"/>
                <w:b/>
                <w:bCs/>
                <w:color w:val="FFFFFF"/>
                <w:sz w:val="18"/>
                <w:szCs w:val="18"/>
              </w:rPr>
              <w:t>TDoc</w:t>
            </w:r>
          </w:p>
        </w:tc>
        <w:tc>
          <w:tcPr>
            <w:tcW w:w="5620" w:type="dxa"/>
            <w:tcBorders>
              <w:top w:val="single" w:sz="4" w:space="0" w:color="FFFFFF"/>
              <w:left w:val="nil"/>
              <w:bottom w:val="single" w:sz="4" w:space="0" w:color="FFFFFF"/>
              <w:right w:val="single" w:sz="4" w:space="0" w:color="FFFFFF"/>
            </w:tcBorders>
            <w:shd w:val="clear" w:color="000000" w:fill="75B91A"/>
            <w:hideMark/>
          </w:tcPr>
          <w:p w14:paraId="21B34BC2" w14:textId="77777777" w:rsidR="003809EC" w:rsidRPr="003809EC" w:rsidRDefault="003809EC" w:rsidP="003809EC">
            <w:pPr>
              <w:jc w:val="center"/>
              <w:rPr>
                <w:rFonts w:ascii="Arial" w:hAnsi="Arial" w:cs="Arial"/>
                <w:b/>
                <w:bCs/>
                <w:color w:val="FFFFFF"/>
                <w:sz w:val="18"/>
                <w:szCs w:val="18"/>
              </w:rPr>
            </w:pPr>
            <w:r w:rsidRPr="003809EC">
              <w:rPr>
                <w:rFonts w:ascii="Arial" w:hAnsi="Arial" w:cs="Arial"/>
                <w:b/>
                <w:bCs/>
                <w:color w:val="FFFFFF"/>
                <w:sz w:val="18"/>
                <w:szCs w:val="18"/>
              </w:rPr>
              <w:t>Title</w:t>
            </w:r>
          </w:p>
        </w:tc>
        <w:tc>
          <w:tcPr>
            <w:tcW w:w="2020" w:type="dxa"/>
            <w:tcBorders>
              <w:top w:val="single" w:sz="4" w:space="0" w:color="FFFFFF"/>
              <w:left w:val="nil"/>
              <w:bottom w:val="single" w:sz="4" w:space="0" w:color="FFFFFF"/>
              <w:right w:val="single" w:sz="4" w:space="0" w:color="FFFFFF"/>
            </w:tcBorders>
            <w:shd w:val="clear" w:color="000000" w:fill="75B91A"/>
            <w:hideMark/>
          </w:tcPr>
          <w:p w14:paraId="766E1655" w14:textId="77777777" w:rsidR="003809EC" w:rsidRPr="003809EC" w:rsidRDefault="003809EC" w:rsidP="003809EC">
            <w:pPr>
              <w:jc w:val="center"/>
              <w:rPr>
                <w:rFonts w:ascii="Arial" w:hAnsi="Arial" w:cs="Arial"/>
                <w:b/>
                <w:bCs/>
                <w:color w:val="FFFFFF"/>
                <w:sz w:val="18"/>
                <w:szCs w:val="18"/>
              </w:rPr>
            </w:pPr>
            <w:r w:rsidRPr="003809EC">
              <w:rPr>
                <w:rFonts w:ascii="Arial" w:hAnsi="Arial" w:cs="Arial"/>
                <w:b/>
                <w:bCs/>
                <w:color w:val="FFFFFF"/>
                <w:sz w:val="18"/>
                <w:szCs w:val="18"/>
              </w:rPr>
              <w:t>Source</w:t>
            </w:r>
          </w:p>
        </w:tc>
      </w:tr>
      <w:tr w:rsidR="003809EC" w:rsidRPr="003809EC" w14:paraId="3040475C"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71BA8B3C" w14:textId="77777777" w:rsidR="003809EC" w:rsidRPr="003809EC" w:rsidRDefault="00E52B05" w:rsidP="003809EC">
            <w:pPr>
              <w:rPr>
                <w:rFonts w:ascii="Arial" w:hAnsi="Arial" w:cs="Arial"/>
                <w:b/>
                <w:bCs/>
                <w:color w:val="0000FF"/>
                <w:sz w:val="16"/>
                <w:szCs w:val="16"/>
                <w:u w:val="single"/>
              </w:rPr>
            </w:pPr>
            <w:hyperlink r:id="rId98" w:history="1">
              <w:r w:rsidR="003809EC" w:rsidRPr="003809EC">
                <w:rPr>
                  <w:rFonts w:ascii="Arial" w:hAnsi="Arial" w:cs="Arial"/>
                  <w:b/>
                  <w:bCs/>
                  <w:color w:val="0000FF"/>
                  <w:sz w:val="16"/>
                  <w:szCs w:val="16"/>
                  <w:u w:val="single"/>
                </w:rPr>
                <w:t>R4-2014009</w:t>
              </w:r>
            </w:hyperlink>
          </w:p>
        </w:tc>
        <w:tc>
          <w:tcPr>
            <w:tcW w:w="5620" w:type="dxa"/>
            <w:tcBorders>
              <w:top w:val="nil"/>
              <w:left w:val="nil"/>
              <w:bottom w:val="single" w:sz="4" w:space="0" w:color="A6A6A6"/>
              <w:right w:val="single" w:sz="4" w:space="0" w:color="A6A6A6"/>
            </w:tcBorders>
            <w:shd w:val="clear" w:color="auto" w:fill="auto"/>
            <w:hideMark/>
          </w:tcPr>
          <w:p w14:paraId="1C7C633A" w14:textId="77777777" w:rsidR="003809EC" w:rsidRPr="003809EC" w:rsidRDefault="003809EC" w:rsidP="003809EC">
            <w:pPr>
              <w:rPr>
                <w:rFonts w:ascii="Arial" w:hAnsi="Arial" w:cs="Arial"/>
                <w:sz w:val="16"/>
                <w:szCs w:val="16"/>
              </w:rPr>
            </w:pPr>
            <w:r w:rsidRPr="003809EC">
              <w:rPr>
                <w:rFonts w:ascii="Arial" w:hAnsi="Arial" w:cs="Arial"/>
                <w:sz w:val="16"/>
                <w:szCs w:val="16"/>
              </w:rPr>
              <w:t>Scope of test cases for IAB-MTs</w:t>
            </w:r>
          </w:p>
        </w:tc>
        <w:tc>
          <w:tcPr>
            <w:tcW w:w="2020" w:type="dxa"/>
            <w:tcBorders>
              <w:top w:val="nil"/>
              <w:left w:val="nil"/>
              <w:bottom w:val="single" w:sz="4" w:space="0" w:color="A6A6A6"/>
              <w:right w:val="single" w:sz="4" w:space="0" w:color="A6A6A6"/>
            </w:tcBorders>
            <w:shd w:val="clear" w:color="auto" w:fill="auto"/>
            <w:hideMark/>
          </w:tcPr>
          <w:p w14:paraId="6AF7673C"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75A7EB6C"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2CFE50E4" w14:textId="77777777" w:rsidR="003809EC" w:rsidRPr="003809EC" w:rsidRDefault="00E52B05" w:rsidP="003809EC">
            <w:pPr>
              <w:rPr>
                <w:rFonts w:ascii="Arial" w:hAnsi="Arial" w:cs="Arial"/>
                <w:b/>
                <w:bCs/>
                <w:color w:val="0000FF"/>
                <w:sz w:val="16"/>
                <w:szCs w:val="16"/>
                <w:u w:val="single"/>
              </w:rPr>
            </w:pPr>
            <w:hyperlink r:id="rId99" w:history="1">
              <w:r w:rsidR="003809EC" w:rsidRPr="003809EC">
                <w:rPr>
                  <w:rFonts w:ascii="Arial" w:hAnsi="Arial" w:cs="Arial"/>
                  <w:b/>
                  <w:bCs/>
                  <w:color w:val="0000FF"/>
                  <w:sz w:val="16"/>
                  <w:szCs w:val="16"/>
                  <w:u w:val="single"/>
                </w:rPr>
                <w:t>R4-2014184</w:t>
              </w:r>
            </w:hyperlink>
          </w:p>
        </w:tc>
        <w:tc>
          <w:tcPr>
            <w:tcW w:w="5620" w:type="dxa"/>
            <w:tcBorders>
              <w:top w:val="nil"/>
              <w:left w:val="nil"/>
              <w:bottom w:val="single" w:sz="4" w:space="0" w:color="A6A6A6"/>
              <w:right w:val="single" w:sz="4" w:space="0" w:color="A6A6A6"/>
            </w:tcBorders>
            <w:shd w:val="clear" w:color="auto" w:fill="auto"/>
            <w:hideMark/>
          </w:tcPr>
          <w:p w14:paraId="337204B5"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Test cases for timing for IAB-MT</w:t>
            </w:r>
          </w:p>
        </w:tc>
        <w:tc>
          <w:tcPr>
            <w:tcW w:w="2020" w:type="dxa"/>
            <w:tcBorders>
              <w:top w:val="nil"/>
              <w:left w:val="nil"/>
              <w:bottom w:val="single" w:sz="4" w:space="0" w:color="A6A6A6"/>
              <w:right w:val="single" w:sz="4" w:space="0" w:color="A6A6A6"/>
            </w:tcBorders>
            <w:shd w:val="clear" w:color="auto" w:fill="auto"/>
            <w:hideMark/>
          </w:tcPr>
          <w:p w14:paraId="382B7157"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699B8615"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45FF7FC0" w14:textId="77777777" w:rsidR="003809EC" w:rsidRPr="003809EC" w:rsidRDefault="00E52B05" w:rsidP="003809EC">
            <w:pPr>
              <w:rPr>
                <w:rFonts w:ascii="Arial" w:hAnsi="Arial" w:cs="Arial"/>
                <w:b/>
                <w:bCs/>
                <w:color w:val="0000FF"/>
                <w:sz w:val="16"/>
                <w:szCs w:val="16"/>
                <w:u w:val="single"/>
              </w:rPr>
            </w:pPr>
            <w:hyperlink r:id="rId100" w:history="1">
              <w:r w:rsidR="003809EC" w:rsidRPr="003809EC">
                <w:rPr>
                  <w:rFonts w:ascii="Arial" w:hAnsi="Arial" w:cs="Arial"/>
                  <w:b/>
                  <w:bCs/>
                  <w:color w:val="0000FF"/>
                  <w:sz w:val="16"/>
                  <w:szCs w:val="16"/>
                  <w:u w:val="single"/>
                </w:rPr>
                <w:t>R4-2014384</w:t>
              </w:r>
            </w:hyperlink>
          </w:p>
        </w:tc>
        <w:tc>
          <w:tcPr>
            <w:tcW w:w="5620" w:type="dxa"/>
            <w:tcBorders>
              <w:top w:val="nil"/>
              <w:left w:val="nil"/>
              <w:bottom w:val="single" w:sz="4" w:space="0" w:color="A6A6A6"/>
              <w:right w:val="single" w:sz="4" w:space="0" w:color="A6A6A6"/>
            </w:tcBorders>
            <w:shd w:val="clear" w:color="auto" w:fill="auto"/>
            <w:hideMark/>
          </w:tcPr>
          <w:p w14:paraId="75D4C9C7"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IAB-MT CA support and maintanance of clause 4 to 5</w:t>
            </w:r>
          </w:p>
        </w:tc>
        <w:tc>
          <w:tcPr>
            <w:tcW w:w="2020" w:type="dxa"/>
            <w:tcBorders>
              <w:top w:val="nil"/>
              <w:left w:val="nil"/>
              <w:bottom w:val="single" w:sz="4" w:space="0" w:color="A6A6A6"/>
              <w:right w:val="single" w:sz="4" w:space="0" w:color="A6A6A6"/>
            </w:tcBorders>
            <w:shd w:val="clear" w:color="auto" w:fill="auto"/>
            <w:hideMark/>
          </w:tcPr>
          <w:p w14:paraId="7F4DE01C"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307DC6C3"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0E73D3D6" w14:textId="77777777" w:rsidR="003809EC" w:rsidRPr="003809EC" w:rsidRDefault="00E52B05" w:rsidP="003809EC">
            <w:pPr>
              <w:rPr>
                <w:rFonts w:ascii="Arial" w:hAnsi="Arial" w:cs="Arial"/>
                <w:b/>
                <w:bCs/>
                <w:color w:val="0000FF"/>
                <w:sz w:val="16"/>
                <w:szCs w:val="16"/>
                <w:u w:val="single"/>
              </w:rPr>
            </w:pPr>
            <w:hyperlink r:id="rId101" w:history="1">
              <w:r w:rsidR="003809EC" w:rsidRPr="003809EC">
                <w:rPr>
                  <w:rFonts w:ascii="Arial" w:hAnsi="Arial" w:cs="Arial"/>
                  <w:b/>
                  <w:bCs/>
                  <w:color w:val="0000FF"/>
                  <w:sz w:val="16"/>
                  <w:szCs w:val="16"/>
                  <w:u w:val="single"/>
                </w:rPr>
                <w:t>R4-2014385</w:t>
              </w:r>
            </w:hyperlink>
          </w:p>
        </w:tc>
        <w:tc>
          <w:tcPr>
            <w:tcW w:w="5620" w:type="dxa"/>
            <w:tcBorders>
              <w:top w:val="nil"/>
              <w:left w:val="nil"/>
              <w:bottom w:val="single" w:sz="4" w:space="0" w:color="A6A6A6"/>
              <w:right w:val="single" w:sz="4" w:space="0" w:color="A6A6A6"/>
            </w:tcBorders>
            <w:shd w:val="clear" w:color="auto" w:fill="auto"/>
            <w:hideMark/>
          </w:tcPr>
          <w:p w14:paraId="0C92640E"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maintanance of references and definitions</w:t>
            </w:r>
          </w:p>
        </w:tc>
        <w:tc>
          <w:tcPr>
            <w:tcW w:w="2020" w:type="dxa"/>
            <w:tcBorders>
              <w:top w:val="nil"/>
              <w:left w:val="nil"/>
              <w:bottom w:val="single" w:sz="4" w:space="0" w:color="A6A6A6"/>
              <w:right w:val="single" w:sz="4" w:space="0" w:color="A6A6A6"/>
            </w:tcBorders>
            <w:shd w:val="clear" w:color="auto" w:fill="auto"/>
            <w:hideMark/>
          </w:tcPr>
          <w:p w14:paraId="6715201C"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4F4F48E1" w14:textId="77777777" w:rsidTr="003809EC">
        <w:trPr>
          <w:trHeight w:val="2925"/>
        </w:trPr>
        <w:tc>
          <w:tcPr>
            <w:tcW w:w="1740" w:type="dxa"/>
            <w:tcBorders>
              <w:top w:val="nil"/>
              <w:left w:val="single" w:sz="4" w:space="0" w:color="A6A6A6"/>
              <w:bottom w:val="single" w:sz="4" w:space="0" w:color="A6A6A6"/>
              <w:right w:val="single" w:sz="4" w:space="0" w:color="A6A6A6"/>
            </w:tcBorders>
            <w:shd w:val="clear" w:color="auto" w:fill="auto"/>
            <w:hideMark/>
          </w:tcPr>
          <w:p w14:paraId="643EF297" w14:textId="77777777" w:rsidR="003809EC" w:rsidRPr="003809EC" w:rsidRDefault="00E52B05" w:rsidP="003809EC">
            <w:pPr>
              <w:rPr>
                <w:rFonts w:ascii="Arial" w:hAnsi="Arial" w:cs="Arial"/>
                <w:b/>
                <w:bCs/>
                <w:color w:val="0000FF"/>
                <w:sz w:val="16"/>
                <w:szCs w:val="16"/>
                <w:u w:val="single"/>
              </w:rPr>
            </w:pPr>
            <w:hyperlink r:id="rId102" w:history="1">
              <w:r w:rsidR="003809EC" w:rsidRPr="003809EC">
                <w:rPr>
                  <w:rFonts w:ascii="Arial" w:hAnsi="Arial" w:cs="Arial"/>
                  <w:b/>
                  <w:bCs/>
                  <w:color w:val="0000FF"/>
                  <w:sz w:val="16"/>
                  <w:szCs w:val="16"/>
                  <w:u w:val="single"/>
                </w:rPr>
                <w:t>R4-2014386</w:t>
              </w:r>
            </w:hyperlink>
          </w:p>
        </w:tc>
        <w:tc>
          <w:tcPr>
            <w:tcW w:w="5620" w:type="dxa"/>
            <w:tcBorders>
              <w:top w:val="nil"/>
              <w:left w:val="nil"/>
              <w:bottom w:val="single" w:sz="4" w:space="0" w:color="A6A6A6"/>
              <w:right w:val="single" w:sz="4" w:space="0" w:color="A6A6A6"/>
            </w:tcBorders>
            <w:shd w:val="clear" w:color="auto" w:fill="auto"/>
            <w:hideMark/>
          </w:tcPr>
          <w:p w14:paraId="5DED7D32"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Transmitted signal quality maintainance</w:t>
            </w:r>
          </w:p>
        </w:tc>
        <w:tc>
          <w:tcPr>
            <w:tcW w:w="2020" w:type="dxa"/>
            <w:tcBorders>
              <w:top w:val="nil"/>
              <w:left w:val="nil"/>
              <w:bottom w:val="single" w:sz="4" w:space="0" w:color="A6A6A6"/>
              <w:right w:val="single" w:sz="4" w:space="0" w:color="A6A6A6"/>
            </w:tcBorders>
            <w:shd w:val="clear" w:color="auto" w:fill="auto"/>
            <w:hideMark/>
          </w:tcPr>
          <w:p w14:paraId="7AE8C80B"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19CDF023" w14:textId="77777777" w:rsidTr="003809EC">
        <w:trPr>
          <w:trHeight w:val="1575"/>
        </w:trPr>
        <w:tc>
          <w:tcPr>
            <w:tcW w:w="1740" w:type="dxa"/>
            <w:tcBorders>
              <w:top w:val="nil"/>
              <w:left w:val="single" w:sz="4" w:space="0" w:color="A6A6A6"/>
              <w:bottom w:val="single" w:sz="4" w:space="0" w:color="A6A6A6"/>
              <w:right w:val="single" w:sz="4" w:space="0" w:color="A6A6A6"/>
            </w:tcBorders>
            <w:shd w:val="clear" w:color="auto" w:fill="auto"/>
            <w:hideMark/>
          </w:tcPr>
          <w:p w14:paraId="2FABB562" w14:textId="77777777" w:rsidR="003809EC" w:rsidRPr="003809EC" w:rsidRDefault="00E52B05" w:rsidP="003809EC">
            <w:pPr>
              <w:rPr>
                <w:rFonts w:ascii="Arial" w:hAnsi="Arial" w:cs="Arial"/>
                <w:b/>
                <w:bCs/>
                <w:color w:val="0000FF"/>
                <w:sz w:val="16"/>
                <w:szCs w:val="16"/>
                <w:u w:val="single"/>
              </w:rPr>
            </w:pPr>
            <w:hyperlink r:id="rId103" w:history="1">
              <w:r w:rsidR="003809EC" w:rsidRPr="003809EC">
                <w:rPr>
                  <w:rFonts w:ascii="Arial" w:hAnsi="Arial" w:cs="Arial"/>
                  <w:b/>
                  <w:bCs/>
                  <w:color w:val="0000FF"/>
                  <w:sz w:val="16"/>
                  <w:szCs w:val="16"/>
                  <w:u w:val="single"/>
                </w:rPr>
                <w:t>R4-2014387</w:t>
              </w:r>
            </w:hyperlink>
          </w:p>
        </w:tc>
        <w:tc>
          <w:tcPr>
            <w:tcW w:w="5620" w:type="dxa"/>
            <w:tcBorders>
              <w:top w:val="nil"/>
              <w:left w:val="nil"/>
              <w:bottom w:val="single" w:sz="4" w:space="0" w:color="A6A6A6"/>
              <w:right w:val="single" w:sz="4" w:space="0" w:color="A6A6A6"/>
            </w:tcBorders>
            <w:shd w:val="clear" w:color="auto" w:fill="auto"/>
            <w:hideMark/>
          </w:tcPr>
          <w:p w14:paraId="695A3BAD"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38.809: Transmitted signal quality maintainance</w:t>
            </w:r>
          </w:p>
        </w:tc>
        <w:tc>
          <w:tcPr>
            <w:tcW w:w="2020" w:type="dxa"/>
            <w:tcBorders>
              <w:top w:val="nil"/>
              <w:left w:val="nil"/>
              <w:bottom w:val="single" w:sz="4" w:space="0" w:color="A6A6A6"/>
              <w:right w:val="single" w:sz="4" w:space="0" w:color="A6A6A6"/>
            </w:tcBorders>
            <w:shd w:val="clear" w:color="auto" w:fill="auto"/>
            <w:hideMark/>
          </w:tcPr>
          <w:p w14:paraId="45B05C33"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53DD3EED"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0C823FDE" w14:textId="77777777" w:rsidR="003809EC" w:rsidRPr="003809EC" w:rsidRDefault="00E52B05" w:rsidP="003809EC">
            <w:pPr>
              <w:rPr>
                <w:rFonts w:ascii="Arial" w:hAnsi="Arial" w:cs="Arial"/>
                <w:b/>
                <w:bCs/>
                <w:color w:val="0000FF"/>
                <w:sz w:val="16"/>
                <w:szCs w:val="16"/>
                <w:u w:val="single"/>
              </w:rPr>
            </w:pPr>
            <w:hyperlink r:id="rId104" w:history="1">
              <w:r w:rsidR="003809EC" w:rsidRPr="003809EC">
                <w:rPr>
                  <w:rFonts w:ascii="Arial" w:hAnsi="Arial" w:cs="Arial"/>
                  <w:b/>
                  <w:bCs/>
                  <w:color w:val="0000FF"/>
                  <w:sz w:val="16"/>
                  <w:szCs w:val="16"/>
                  <w:u w:val="single"/>
                </w:rPr>
                <w:t>R4-2014388</w:t>
              </w:r>
            </w:hyperlink>
          </w:p>
        </w:tc>
        <w:tc>
          <w:tcPr>
            <w:tcW w:w="5620" w:type="dxa"/>
            <w:tcBorders>
              <w:top w:val="nil"/>
              <w:left w:val="nil"/>
              <w:bottom w:val="single" w:sz="4" w:space="0" w:color="A6A6A6"/>
              <w:right w:val="single" w:sz="4" w:space="0" w:color="A6A6A6"/>
            </w:tcBorders>
            <w:shd w:val="clear" w:color="auto" w:fill="auto"/>
            <w:hideMark/>
          </w:tcPr>
          <w:p w14:paraId="7BD8D042"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IAB-MT EVM measurement process</w:t>
            </w:r>
          </w:p>
        </w:tc>
        <w:tc>
          <w:tcPr>
            <w:tcW w:w="2020" w:type="dxa"/>
            <w:tcBorders>
              <w:top w:val="nil"/>
              <w:left w:val="nil"/>
              <w:bottom w:val="single" w:sz="4" w:space="0" w:color="A6A6A6"/>
              <w:right w:val="single" w:sz="4" w:space="0" w:color="A6A6A6"/>
            </w:tcBorders>
            <w:shd w:val="clear" w:color="auto" w:fill="auto"/>
            <w:hideMark/>
          </w:tcPr>
          <w:p w14:paraId="47BA5F0D"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1D8A6F59"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9C3F5B1" w14:textId="77777777" w:rsidR="003809EC" w:rsidRPr="003809EC" w:rsidRDefault="00E52B05" w:rsidP="003809EC">
            <w:pPr>
              <w:rPr>
                <w:rFonts w:ascii="Arial" w:hAnsi="Arial" w:cs="Arial"/>
                <w:b/>
                <w:bCs/>
                <w:color w:val="0000FF"/>
                <w:sz w:val="16"/>
                <w:szCs w:val="16"/>
                <w:u w:val="single"/>
              </w:rPr>
            </w:pPr>
            <w:hyperlink r:id="rId105" w:history="1">
              <w:r w:rsidR="003809EC" w:rsidRPr="003809EC">
                <w:rPr>
                  <w:rFonts w:ascii="Arial" w:hAnsi="Arial" w:cs="Arial"/>
                  <w:b/>
                  <w:bCs/>
                  <w:color w:val="0000FF"/>
                  <w:sz w:val="16"/>
                  <w:szCs w:val="16"/>
                  <w:u w:val="single"/>
                </w:rPr>
                <w:t>R4-2014389</w:t>
              </w:r>
            </w:hyperlink>
          </w:p>
        </w:tc>
        <w:tc>
          <w:tcPr>
            <w:tcW w:w="5620" w:type="dxa"/>
            <w:tcBorders>
              <w:top w:val="nil"/>
              <w:left w:val="nil"/>
              <w:bottom w:val="single" w:sz="4" w:space="0" w:color="A6A6A6"/>
              <w:right w:val="single" w:sz="4" w:space="0" w:color="A6A6A6"/>
            </w:tcBorders>
            <w:shd w:val="clear" w:color="auto" w:fill="auto"/>
            <w:hideMark/>
          </w:tcPr>
          <w:p w14:paraId="1DB58136"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IAB RF test configuration</w:t>
            </w:r>
          </w:p>
        </w:tc>
        <w:tc>
          <w:tcPr>
            <w:tcW w:w="2020" w:type="dxa"/>
            <w:tcBorders>
              <w:top w:val="nil"/>
              <w:left w:val="nil"/>
              <w:bottom w:val="single" w:sz="4" w:space="0" w:color="A6A6A6"/>
              <w:right w:val="single" w:sz="4" w:space="0" w:color="A6A6A6"/>
            </w:tcBorders>
            <w:shd w:val="clear" w:color="auto" w:fill="auto"/>
            <w:hideMark/>
          </w:tcPr>
          <w:p w14:paraId="572ABC66"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5FDC06DE"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2DE5816" w14:textId="77777777" w:rsidR="003809EC" w:rsidRPr="003809EC" w:rsidRDefault="00E52B05" w:rsidP="003809EC">
            <w:pPr>
              <w:rPr>
                <w:rFonts w:ascii="Arial" w:hAnsi="Arial" w:cs="Arial"/>
                <w:b/>
                <w:bCs/>
                <w:color w:val="0000FF"/>
                <w:sz w:val="16"/>
                <w:szCs w:val="16"/>
                <w:u w:val="single"/>
              </w:rPr>
            </w:pPr>
            <w:hyperlink r:id="rId106" w:history="1">
              <w:r w:rsidR="003809EC" w:rsidRPr="003809EC">
                <w:rPr>
                  <w:rFonts w:ascii="Arial" w:hAnsi="Arial" w:cs="Arial"/>
                  <w:b/>
                  <w:bCs/>
                  <w:color w:val="0000FF"/>
                  <w:sz w:val="16"/>
                  <w:szCs w:val="16"/>
                  <w:u w:val="single"/>
                </w:rPr>
                <w:t>R4-2014390</w:t>
              </w:r>
            </w:hyperlink>
          </w:p>
        </w:tc>
        <w:tc>
          <w:tcPr>
            <w:tcW w:w="5620" w:type="dxa"/>
            <w:tcBorders>
              <w:top w:val="nil"/>
              <w:left w:val="nil"/>
              <w:bottom w:val="single" w:sz="4" w:space="0" w:color="A6A6A6"/>
              <w:right w:val="single" w:sz="4" w:space="0" w:color="A6A6A6"/>
            </w:tcBorders>
            <w:shd w:val="clear" w:color="auto" w:fill="auto"/>
            <w:hideMark/>
          </w:tcPr>
          <w:p w14:paraId="06E62B06"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IAB RF test model</w:t>
            </w:r>
          </w:p>
        </w:tc>
        <w:tc>
          <w:tcPr>
            <w:tcW w:w="2020" w:type="dxa"/>
            <w:tcBorders>
              <w:top w:val="nil"/>
              <w:left w:val="nil"/>
              <w:bottom w:val="single" w:sz="4" w:space="0" w:color="A6A6A6"/>
              <w:right w:val="single" w:sz="4" w:space="0" w:color="A6A6A6"/>
            </w:tcBorders>
            <w:shd w:val="clear" w:color="auto" w:fill="auto"/>
            <w:hideMark/>
          </w:tcPr>
          <w:p w14:paraId="470D2F4A"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2A761D3C"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17005C73" w14:textId="77777777" w:rsidR="003809EC" w:rsidRPr="003809EC" w:rsidRDefault="00E52B05" w:rsidP="003809EC">
            <w:pPr>
              <w:rPr>
                <w:rFonts w:ascii="Arial" w:hAnsi="Arial" w:cs="Arial"/>
                <w:b/>
                <w:bCs/>
                <w:color w:val="0000FF"/>
                <w:sz w:val="16"/>
                <w:szCs w:val="16"/>
                <w:u w:val="single"/>
              </w:rPr>
            </w:pPr>
            <w:hyperlink r:id="rId107" w:history="1">
              <w:r w:rsidR="003809EC" w:rsidRPr="003809EC">
                <w:rPr>
                  <w:rFonts w:ascii="Arial" w:hAnsi="Arial" w:cs="Arial"/>
                  <w:b/>
                  <w:bCs/>
                  <w:color w:val="0000FF"/>
                  <w:sz w:val="16"/>
                  <w:szCs w:val="16"/>
                  <w:u w:val="single"/>
                </w:rPr>
                <w:t>R4-2014391</w:t>
              </w:r>
            </w:hyperlink>
          </w:p>
        </w:tc>
        <w:tc>
          <w:tcPr>
            <w:tcW w:w="5620" w:type="dxa"/>
            <w:tcBorders>
              <w:top w:val="nil"/>
              <w:left w:val="nil"/>
              <w:bottom w:val="single" w:sz="4" w:space="0" w:color="A6A6A6"/>
              <w:right w:val="single" w:sz="4" w:space="0" w:color="A6A6A6"/>
            </w:tcBorders>
            <w:shd w:val="clear" w:color="auto" w:fill="auto"/>
            <w:hideMark/>
          </w:tcPr>
          <w:p w14:paraId="03E76D8A"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the reference conditions of IAB-MT output power dynamics</w:t>
            </w:r>
          </w:p>
        </w:tc>
        <w:tc>
          <w:tcPr>
            <w:tcW w:w="2020" w:type="dxa"/>
            <w:tcBorders>
              <w:top w:val="nil"/>
              <w:left w:val="nil"/>
              <w:bottom w:val="single" w:sz="4" w:space="0" w:color="A6A6A6"/>
              <w:right w:val="single" w:sz="4" w:space="0" w:color="A6A6A6"/>
            </w:tcBorders>
            <w:shd w:val="clear" w:color="auto" w:fill="auto"/>
            <w:hideMark/>
          </w:tcPr>
          <w:p w14:paraId="6061FEBA"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0C1BE749"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104C3D59" w14:textId="77777777" w:rsidR="003809EC" w:rsidRPr="003809EC" w:rsidRDefault="00E52B05" w:rsidP="003809EC">
            <w:pPr>
              <w:rPr>
                <w:rFonts w:ascii="Arial" w:hAnsi="Arial" w:cs="Arial"/>
                <w:b/>
                <w:bCs/>
                <w:color w:val="0000FF"/>
                <w:sz w:val="16"/>
                <w:szCs w:val="16"/>
                <w:u w:val="single"/>
              </w:rPr>
            </w:pPr>
            <w:hyperlink r:id="rId108" w:history="1">
              <w:r w:rsidR="003809EC" w:rsidRPr="003809EC">
                <w:rPr>
                  <w:rFonts w:ascii="Arial" w:hAnsi="Arial" w:cs="Arial"/>
                  <w:b/>
                  <w:bCs/>
                  <w:color w:val="0000FF"/>
                  <w:sz w:val="16"/>
                  <w:szCs w:val="16"/>
                  <w:u w:val="single"/>
                </w:rPr>
                <w:t>R4-2014484</w:t>
              </w:r>
            </w:hyperlink>
          </w:p>
        </w:tc>
        <w:tc>
          <w:tcPr>
            <w:tcW w:w="5620" w:type="dxa"/>
            <w:tcBorders>
              <w:top w:val="nil"/>
              <w:left w:val="nil"/>
              <w:bottom w:val="single" w:sz="4" w:space="0" w:color="A6A6A6"/>
              <w:right w:val="single" w:sz="4" w:space="0" w:color="A6A6A6"/>
            </w:tcBorders>
            <w:shd w:val="clear" w:color="auto" w:fill="auto"/>
            <w:hideMark/>
          </w:tcPr>
          <w:p w14:paraId="57DA3BCC" w14:textId="77777777" w:rsidR="003809EC" w:rsidRPr="003809EC" w:rsidRDefault="003809EC" w:rsidP="003809EC">
            <w:pPr>
              <w:rPr>
                <w:rFonts w:ascii="Arial" w:hAnsi="Arial" w:cs="Arial"/>
                <w:sz w:val="16"/>
                <w:szCs w:val="16"/>
              </w:rPr>
            </w:pPr>
            <w:r w:rsidRPr="003809EC">
              <w:rPr>
                <w:rFonts w:ascii="Arial" w:hAnsi="Arial" w:cs="Arial"/>
                <w:sz w:val="16"/>
                <w:szCs w:val="16"/>
              </w:rPr>
              <w:t>IAB RF Conformance Testing</w:t>
            </w:r>
          </w:p>
        </w:tc>
        <w:tc>
          <w:tcPr>
            <w:tcW w:w="2020" w:type="dxa"/>
            <w:tcBorders>
              <w:top w:val="nil"/>
              <w:left w:val="nil"/>
              <w:bottom w:val="single" w:sz="4" w:space="0" w:color="A6A6A6"/>
              <w:right w:val="single" w:sz="4" w:space="0" w:color="A6A6A6"/>
            </w:tcBorders>
            <w:shd w:val="clear" w:color="auto" w:fill="auto"/>
            <w:hideMark/>
          </w:tcPr>
          <w:p w14:paraId="6A34F15A" w14:textId="77777777" w:rsidR="003809EC" w:rsidRPr="003809EC" w:rsidRDefault="003809EC" w:rsidP="003809EC">
            <w:pPr>
              <w:rPr>
                <w:rFonts w:ascii="Arial" w:hAnsi="Arial" w:cs="Arial"/>
                <w:sz w:val="16"/>
                <w:szCs w:val="16"/>
              </w:rPr>
            </w:pPr>
            <w:r w:rsidRPr="003809EC">
              <w:rPr>
                <w:rFonts w:ascii="Arial" w:hAnsi="Arial" w:cs="Arial"/>
                <w:sz w:val="16"/>
                <w:szCs w:val="16"/>
              </w:rPr>
              <w:t>Qualcomm Incorporated</w:t>
            </w:r>
          </w:p>
        </w:tc>
      </w:tr>
      <w:tr w:rsidR="003809EC" w:rsidRPr="003809EC" w14:paraId="14AF4100"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58489FA" w14:textId="77777777" w:rsidR="003809EC" w:rsidRPr="003809EC" w:rsidRDefault="00E52B05" w:rsidP="003809EC">
            <w:pPr>
              <w:rPr>
                <w:rFonts w:ascii="Arial" w:hAnsi="Arial" w:cs="Arial"/>
                <w:b/>
                <w:bCs/>
                <w:color w:val="0000FF"/>
                <w:sz w:val="16"/>
                <w:szCs w:val="16"/>
                <w:u w:val="single"/>
              </w:rPr>
            </w:pPr>
            <w:hyperlink r:id="rId109" w:history="1">
              <w:r w:rsidR="003809EC" w:rsidRPr="003809EC">
                <w:rPr>
                  <w:rFonts w:ascii="Arial" w:hAnsi="Arial" w:cs="Arial"/>
                  <w:b/>
                  <w:bCs/>
                  <w:color w:val="0000FF"/>
                  <w:sz w:val="16"/>
                  <w:szCs w:val="16"/>
                  <w:u w:val="single"/>
                </w:rPr>
                <w:t>R4-2014485</w:t>
              </w:r>
            </w:hyperlink>
          </w:p>
        </w:tc>
        <w:tc>
          <w:tcPr>
            <w:tcW w:w="5620" w:type="dxa"/>
            <w:tcBorders>
              <w:top w:val="nil"/>
              <w:left w:val="nil"/>
              <w:bottom w:val="single" w:sz="4" w:space="0" w:color="A6A6A6"/>
              <w:right w:val="single" w:sz="4" w:space="0" w:color="A6A6A6"/>
            </w:tcBorders>
            <w:shd w:val="clear" w:color="auto" w:fill="auto"/>
            <w:hideMark/>
          </w:tcPr>
          <w:p w14:paraId="68AE06F9" w14:textId="77777777" w:rsidR="003809EC" w:rsidRPr="003809EC" w:rsidRDefault="003809EC" w:rsidP="003809EC">
            <w:pPr>
              <w:rPr>
                <w:rFonts w:ascii="Arial" w:hAnsi="Arial" w:cs="Arial"/>
                <w:sz w:val="16"/>
                <w:szCs w:val="16"/>
              </w:rPr>
            </w:pPr>
            <w:r w:rsidRPr="003809EC">
              <w:rPr>
                <w:rFonts w:ascii="Arial" w:hAnsi="Arial" w:cs="Arial"/>
                <w:sz w:val="16"/>
                <w:szCs w:val="16"/>
              </w:rPr>
              <w:t>IAB RF Testing</w:t>
            </w:r>
          </w:p>
        </w:tc>
        <w:tc>
          <w:tcPr>
            <w:tcW w:w="2020" w:type="dxa"/>
            <w:tcBorders>
              <w:top w:val="nil"/>
              <w:left w:val="nil"/>
              <w:bottom w:val="single" w:sz="4" w:space="0" w:color="A6A6A6"/>
              <w:right w:val="single" w:sz="4" w:space="0" w:color="A6A6A6"/>
            </w:tcBorders>
            <w:shd w:val="clear" w:color="auto" w:fill="auto"/>
            <w:hideMark/>
          </w:tcPr>
          <w:p w14:paraId="774E5F69" w14:textId="77777777" w:rsidR="003809EC" w:rsidRPr="003809EC" w:rsidRDefault="003809EC" w:rsidP="003809EC">
            <w:pPr>
              <w:rPr>
                <w:rFonts w:ascii="Arial" w:hAnsi="Arial" w:cs="Arial"/>
                <w:sz w:val="16"/>
                <w:szCs w:val="16"/>
              </w:rPr>
            </w:pPr>
            <w:r w:rsidRPr="003809EC">
              <w:rPr>
                <w:rFonts w:ascii="Arial" w:hAnsi="Arial" w:cs="Arial"/>
                <w:sz w:val="16"/>
                <w:szCs w:val="16"/>
              </w:rPr>
              <w:t>Qualcomm Incorporated</w:t>
            </w:r>
          </w:p>
        </w:tc>
      </w:tr>
      <w:tr w:rsidR="003809EC" w:rsidRPr="003809EC" w14:paraId="0AA2A7C2"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25D483C" w14:textId="77777777" w:rsidR="003809EC" w:rsidRPr="003809EC" w:rsidRDefault="00E52B05" w:rsidP="003809EC">
            <w:pPr>
              <w:rPr>
                <w:rFonts w:ascii="Arial" w:hAnsi="Arial" w:cs="Arial"/>
                <w:b/>
                <w:bCs/>
                <w:color w:val="0000FF"/>
                <w:sz w:val="16"/>
                <w:szCs w:val="16"/>
                <w:u w:val="single"/>
              </w:rPr>
            </w:pPr>
            <w:hyperlink r:id="rId110" w:history="1">
              <w:r w:rsidR="003809EC" w:rsidRPr="003809EC">
                <w:rPr>
                  <w:rFonts w:ascii="Arial" w:hAnsi="Arial" w:cs="Arial"/>
                  <w:b/>
                  <w:bCs/>
                  <w:color w:val="0000FF"/>
                  <w:sz w:val="16"/>
                  <w:szCs w:val="16"/>
                  <w:u w:val="single"/>
                </w:rPr>
                <w:t>R4-2014750</w:t>
              </w:r>
            </w:hyperlink>
          </w:p>
        </w:tc>
        <w:tc>
          <w:tcPr>
            <w:tcW w:w="5620" w:type="dxa"/>
            <w:tcBorders>
              <w:top w:val="nil"/>
              <w:left w:val="nil"/>
              <w:bottom w:val="single" w:sz="4" w:space="0" w:color="A6A6A6"/>
              <w:right w:val="single" w:sz="4" w:space="0" w:color="A6A6A6"/>
            </w:tcBorders>
            <w:shd w:val="clear" w:color="auto" w:fill="auto"/>
            <w:hideMark/>
          </w:tcPr>
          <w:p w14:paraId="6FA8F837" w14:textId="77777777" w:rsidR="003809EC" w:rsidRPr="003809EC" w:rsidRDefault="003809EC" w:rsidP="003809EC">
            <w:pPr>
              <w:rPr>
                <w:rFonts w:ascii="Arial" w:hAnsi="Arial" w:cs="Arial"/>
                <w:sz w:val="16"/>
                <w:szCs w:val="16"/>
              </w:rPr>
            </w:pPr>
            <w:r w:rsidRPr="003809EC">
              <w:rPr>
                <w:rFonts w:ascii="Arial" w:hAnsi="Arial" w:cs="Arial"/>
                <w:sz w:val="16"/>
                <w:szCs w:val="16"/>
              </w:rPr>
              <w:t>On IAB conformance testing</w:t>
            </w:r>
          </w:p>
        </w:tc>
        <w:tc>
          <w:tcPr>
            <w:tcW w:w="2020" w:type="dxa"/>
            <w:tcBorders>
              <w:top w:val="nil"/>
              <w:left w:val="nil"/>
              <w:bottom w:val="single" w:sz="4" w:space="0" w:color="A6A6A6"/>
              <w:right w:val="single" w:sz="4" w:space="0" w:color="A6A6A6"/>
            </w:tcBorders>
            <w:shd w:val="clear" w:color="auto" w:fill="auto"/>
            <w:hideMark/>
          </w:tcPr>
          <w:p w14:paraId="40474EB1" w14:textId="77777777" w:rsidR="003809EC" w:rsidRPr="003809EC" w:rsidRDefault="003809EC" w:rsidP="003809EC">
            <w:pPr>
              <w:rPr>
                <w:rFonts w:ascii="Arial" w:hAnsi="Arial" w:cs="Arial"/>
                <w:sz w:val="16"/>
                <w:szCs w:val="16"/>
              </w:rPr>
            </w:pPr>
            <w:r w:rsidRPr="003809EC">
              <w:rPr>
                <w:rFonts w:ascii="Arial" w:hAnsi="Arial" w:cs="Arial"/>
                <w:sz w:val="16"/>
                <w:szCs w:val="16"/>
              </w:rPr>
              <w:t>Samsung</w:t>
            </w:r>
          </w:p>
        </w:tc>
      </w:tr>
      <w:tr w:rsidR="003809EC" w:rsidRPr="003809EC" w14:paraId="0451F73F" w14:textId="77777777" w:rsidTr="003809EC">
        <w:trPr>
          <w:trHeight w:val="1125"/>
        </w:trPr>
        <w:tc>
          <w:tcPr>
            <w:tcW w:w="1740" w:type="dxa"/>
            <w:tcBorders>
              <w:top w:val="nil"/>
              <w:left w:val="single" w:sz="4" w:space="0" w:color="A6A6A6"/>
              <w:bottom w:val="single" w:sz="4" w:space="0" w:color="A6A6A6"/>
              <w:right w:val="single" w:sz="4" w:space="0" w:color="A6A6A6"/>
            </w:tcBorders>
            <w:shd w:val="clear" w:color="auto" w:fill="auto"/>
            <w:hideMark/>
          </w:tcPr>
          <w:p w14:paraId="1D0A6D95" w14:textId="77777777" w:rsidR="003809EC" w:rsidRPr="003809EC" w:rsidRDefault="00E52B05" w:rsidP="003809EC">
            <w:pPr>
              <w:rPr>
                <w:rFonts w:ascii="Arial" w:hAnsi="Arial" w:cs="Arial"/>
                <w:b/>
                <w:bCs/>
                <w:color w:val="0000FF"/>
                <w:sz w:val="16"/>
                <w:szCs w:val="16"/>
                <w:u w:val="single"/>
              </w:rPr>
            </w:pPr>
            <w:hyperlink r:id="rId111" w:history="1">
              <w:r w:rsidR="003809EC" w:rsidRPr="003809EC">
                <w:rPr>
                  <w:rFonts w:ascii="Arial" w:hAnsi="Arial" w:cs="Arial"/>
                  <w:b/>
                  <w:bCs/>
                  <w:color w:val="0000FF"/>
                  <w:sz w:val="16"/>
                  <w:szCs w:val="16"/>
                  <w:u w:val="single"/>
                </w:rPr>
                <w:t>R4-2014751</w:t>
              </w:r>
            </w:hyperlink>
          </w:p>
        </w:tc>
        <w:tc>
          <w:tcPr>
            <w:tcW w:w="5620" w:type="dxa"/>
            <w:tcBorders>
              <w:top w:val="nil"/>
              <w:left w:val="nil"/>
              <w:bottom w:val="single" w:sz="4" w:space="0" w:color="A6A6A6"/>
              <w:right w:val="single" w:sz="4" w:space="0" w:color="A6A6A6"/>
            </w:tcBorders>
            <w:shd w:val="clear" w:color="auto" w:fill="auto"/>
            <w:hideMark/>
          </w:tcPr>
          <w:p w14:paraId="341AB822" w14:textId="77777777" w:rsidR="003809EC" w:rsidRPr="003809EC" w:rsidRDefault="003809EC" w:rsidP="003809EC">
            <w:pPr>
              <w:rPr>
                <w:rFonts w:ascii="Arial" w:hAnsi="Arial" w:cs="Arial"/>
                <w:sz w:val="16"/>
                <w:szCs w:val="16"/>
              </w:rPr>
            </w:pPr>
            <w:r w:rsidRPr="003809EC">
              <w:rPr>
                <w:rFonts w:ascii="Arial" w:hAnsi="Arial" w:cs="Arial"/>
                <w:sz w:val="16"/>
                <w:szCs w:val="16"/>
              </w:rPr>
              <w:t>Draft CR with correction on section  4</w:t>
            </w:r>
          </w:p>
        </w:tc>
        <w:tc>
          <w:tcPr>
            <w:tcW w:w="2020" w:type="dxa"/>
            <w:tcBorders>
              <w:top w:val="nil"/>
              <w:left w:val="nil"/>
              <w:bottom w:val="single" w:sz="4" w:space="0" w:color="A6A6A6"/>
              <w:right w:val="single" w:sz="4" w:space="0" w:color="A6A6A6"/>
            </w:tcBorders>
            <w:shd w:val="clear" w:color="auto" w:fill="auto"/>
            <w:hideMark/>
          </w:tcPr>
          <w:p w14:paraId="0016C360" w14:textId="77777777" w:rsidR="003809EC" w:rsidRPr="003809EC" w:rsidRDefault="003809EC" w:rsidP="003809EC">
            <w:pPr>
              <w:rPr>
                <w:rFonts w:ascii="Arial" w:hAnsi="Arial" w:cs="Arial"/>
                <w:sz w:val="16"/>
                <w:szCs w:val="16"/>
              </w:rPr>
            </w:pPr>
            <w:r w:rsidRPr="003809EC">
              <w:rPr>
                <w:rFonts w:ascii="Arial" w:hAnsi="Arial" w:cs="Arial"/>
                <w:sz w:val="16"/>
                <w:szCs w:val="16"/>
              </w:rPr>
              <w:t>Samsung</w:t>
            </w:r>
          </w:p>
        </w:tc>
      </w:tr>
      <w:tr w:rsidR="003809EC" w:rsidRPr="003809EC" w14:paraId="52858290" w14:textId="77777777" w:rsidTr="003809EC">
        <w:trPr>
          <w:trHeight w:val="1800"/>
        </w:trPr>
        <w:tc>
          <w:tcPr>
            <w:tcW w:w="1740" w:type="dxa"/>
            <w:tcBorders>
              <w:top w:val="nil"/>
              <w:left w:val="single" w:sz="4" w:space="0" w:color="A6A6A6"/>
              <w:bottom w:val="single" w:sz="4" w:space="0" w:color="A6A6A6"/>
              <w:right w:val="single" w:sz="4" w:space="0" w:color="A6A6A6"/>
            </w:tcBorders>
            <w:shd w:val="clear" w:color="auto" w:fill="auto"/>
            <w:hideMark/>
          </w:tcPr>
          <w:p w14:paraId="5786D64C" w14:textId="77777777" w:rsidR="003809EC" w:rsidRPr="003809EC" w:rsidRDefault="00E52B05" w:rsidP="003809EC">
            <w:pPr>
              <w:rPr>
                <w:rFonts w:ascii="Arial" w:hAnsi="Arial" w:cs="Arial"/>
                <w:b/>
                <w:bCs/>
                <w:color w:val="0000FF"/>
                <w:sz w:val="16"/>
                <w:szCs w:val="16"/>
                <w:u w:val="single"/>
              </w:rPr>
            </w:pPr>
            <w:hyperlink r:id="rId112" w:history="1">
              <w:r w:rsidR="003809EC" w:rsidRPr="003809EC">
                <w:rPr>
                  <w:rFonts w:ascii="Arial" w:hAnsi="Arial" w:cs="Arial"/>
                  <w:b/>
                  <w:bCs/>
                  <w:color w:val="0000FF"/>
                  <w:sz w:val="16"/>
                  <w:szCs w:val="16"/>
                  <w:u w:val="single"/>
                </w:rPr>
                <w:t>R4-2014752</w:t>
              </w:r>
            </w:hyperlink>
          </w:p>
        </w:tc>
        <w:tc>
          <w:tcPr>
            <w:tcW w:w="5620" w:type="dxa"/>
            <w:tcBorders>
              <w:top w:val="nil"/>
              <w:left w:val="nil"/>
              <w:bottom w:val="single" w:sz="4" w:space="0" w:color="A6A6A6"/>
              <w:right w:val="single" w:sz="4" w:space="0" w:color="A6A6A6"/>
            </w:tcBorders>
            <w:shd w:val="clear" w:color="auto" w:fill="auto"/>
            <w:hideMark/>
          </w:tcPr>
          <w:p w14:paraId="6AD801C2" w14:textId="77777777" w:rsidR="003809EC" w:rsidRPr="003809EC" w:rsidRDefault="003809EC" w:rsidP="003809EC">
            <w:pPr>
              <w:rPr>
                <w:rFonts w:ascii="Arial" w:hAnsi="Arial" w:cs="Arial"/>
                <w:sz w:val="16"/>
                <w:szCs w:val="16"/>
              </w:rPr>
            </w:pPr>
            <w:r w:rsidRPr="003809EC">
              <w:rPr>
                <w:rFonts w:ascii="Arial" w:hAnsi="Arial" w:cs="Arial"/>
                <w:sz w:val="16"/>
                <w:szCs w:val="16"/>
              </w:rPr>
              <w:t>Correction CR on TR38.809</w:t>
            </w:r>
          </w:p>
        </w:tc>
        <w:tc>
          <w:tcPr>
            <w:tcW w:w="2020" w:type="dxa"/>
            <w:tcBorders>
              <w:top w:val="nil"/>
              <w:left w:val="nil"/>
              <w:bottom w:val="single" w:sz="4" w:space="0" w:color="A6A6A6"/>
              <w:right w:val="single" w:sz="4" w:space="0" w:color="A6A6A6"/>
            </w:tcBorders>
            <w:shd w:val="clear" w:color="auto" w:fill="auto"/>
            <w:hideMark/>
          </w:tcPr>
          <w:p w14:paraId="7BC86988" w14:textId="77777777" w:rsidR="003809EC" w:rsidRPr="003809EC" w:rsidRDefault="003809EC" w:rsidP="003809EC">
            <w:pPr>
              <w:rPr>
                <w:rFonts w:ascii="Arial" w:hAnsi="Arial" w:cs="Arial"/>
                <w:sz w:val="16"/>
                <w:szCs w:val="16"/>
              </w:rPr>
            </w:pPr>
            <w:r w:rsidRPr="003809EC">
              <w:rPr>
                <w:rFonts w:ascii="Arial" w:hAnsi="Arial" w:cs="Arial"/>
                <w:sz w:val="16"/>
                <w:szCs w:val="16"/>
              </w:rPr>
              <w:t>Samsung</w:t>
            </w:r>
          </w:p>
        </w:tc>
      </w:tr>
      <w:tr w:rsidR="003809EC" w:rsidRPr="003809EC" w14:paraId="175EDA69"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6EEA766" w14:textId="77777777" w:rsidR="003809EC" w:rsidRPr="003809EC" w:rsidRDefault="00E52B05" w:rsidP="003809EC">
            <w:pPr>
              <w:rPr>
                <w:rFonts w:ascii="Arial" w:hAnsi="Arial" w:cs="Arial"/>
                <w:b/>
                <w:bCs/>
                <w:color w:val="0000FF"/>
                <w:sz w:val="16"/>
                <w:szCs w:val="16"/>
                <w:u w:val="single"/>
              </w:rPr>
            </w:pPr>
            <w:hyperlink r:id="rId113" w:history="1">
              <w:r w:rsidR="003809EC" w:rsidRPr="003809EC">
                <w:rPr>
                  <w:rFonts w:ascii="Arial" w:hAnsi="Arial" w:cs="Arial"/>
                  <w:b/>
                  <w:bCs/>
                  <w:color w:val="0000FF"/>
                  <w:sz w:val="16"/>
                  <w:szCs w:val="16"/>
                  <w:u w:val="single"/>
                </w:rPr>
                <w:t>R4-2015026</w:t>
              </w:r>
            </w:hyperlink>
          </w:p>
        </w:tc>
        <w:tc>
          <w:tcPr>
            <w:tcW w:w="5620" w:type="dxa"/>
            <w:tcBorders>
              <w:top w:val="nil"/>
              <w:left w:val="nil"/>
              <w:bottom w:val="single" w:sz="4" w:space="0" w:color="A6A6A6"/>
              <w:right w:val="single" w:sz="4" w:space="0" w:color="A6A6A6"/>
            </w:tcBorders>
            <w:shd w:val="clear" w:color="auto" w:fill="auto"/>
            <w:hideMark/>
          </w:tcPr>
          <w:p w14:paraId="6C98F321"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IAB definition</w:t>
            </w:r>
          </w:p>
        </w:tc>
        <w:tc>
          <w:tcPr>
            <w:tcW w:w="2020" w:type="dxa"/>
            <w:tcBorders>
              <w:top w:val="nil"/>
              <w:left w:val="nil"/>
              <w:bottom w:val="single" w:sz="4" w:space="0" w:color="A6A6A6"/>
              <w:right w:val="single" w:sz="4" w:space="0" w:color="A6A6A6"/>
            </w:tcBorders>
            <w:shd w:val="clear" w:color="auto" w:fill="auto"/>
            <w:hideMark/>
          </w:tcPr>
          <w:p w14:paraId="42B43B97"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5BEC17BE"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CEDBDB8" w14:textId="77777777" w:rsidR="003809EC" w:rsidRPr="003809EC" w:rsidRDefault="00E52B05" w:rsidP="003809EC">
            <w:pPr>
              <w:rPr>
                <w:rFonts w:ascii="Arial" w:hAnsi="Arial" w:cs="Arial"/>
                <w:b/>
                <w:bCs/>
                <w:color w:val="0000FF"/>
                <w:sz w:val="16"/>
                <w:szCs w:val="16"/>
                <w:u w:val="single"/>
              </w:rPr>
            </w:pPr>
            <w:hyperlink r:id="rId114" w:history="1">
              <w:r w:rsidR="003809EC" w:rsidRPr="003809EC">
                <w:rPr>
                  <w:rFonts w:ascii="Arial" w:hAnsi="Arial" w:cs="Arial"/>
                  <w:b/>
                  <w:bCs/>
                  <w:color w:val="0000FF"/>
                  <w:sz w:val="16"/>
                  <w:szCs w:val="16"/>
                  <w:u w:val="single"/>
                </w:rPr>
                <w:t>R4-2015027</w:t>
              </w:r>
            </w:hyperlink>
          </w:p>
        </w:tc>
        <w:tc>
          <w:tcPr>
            <w:tcW w:w="5620" w:type="dxa"/>
            <w:tcBorders>
              <w:top w:val="nil"/>
              <w:left w:val="nil"/>
              <w:bottom w:val="single" w:sz="4" w:space="0" w:color="A6A6A6"/>
              <w:right w:val="single" w:sz="4" w:space="0" w:color="A6A6A6"/>
            </w:tcBorders>
            <w:shd w:val="clear" w:color="auto" w:fill="auto"/>
            <w:hideMark/>
          </w:tcPr>
          <w:p w14:paraId="379411F0"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Radiated emission, IAB</w:t>
            </w:r>
          </w:p>
        </w:tc>
        <w:tc>
          <w:tcPr>
            <w:tcW w:w="2020" w:type="dxa"/>
            <w:tcBorders>
              <w:top w:val="nil"/>
              <w:left w:val="nil"/>
              <w:bottom w:val="single" w:sz="4" w:space="0" w:color="A6A6A6"/>
              <w:right w:val="single" w:sz="4" w:space="0" w:color="A6A6A6"/>
            </w:tcBorders>
            <w:shd w:val="clear" w:color="auto" w:fill="auto"/>
            <w:hideMark/>
          </w:tcPr>
          <w:p w14:paraId="4680F2B6"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18C4CE9E"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0B57B5E2" w14:textId="77777777" w:rsidR="003809EC" w:rsidRPr="003809EC" w:rsidRDefault="00E52B05" w:rsidP="003809EC">
            <w:pPr>
              <w:rPr>
                <w:rFonts w:ascii="Arial" w:hAnsi="Arial" w:cs="Arial"/>
                <w:b/>
                <w:bCs/>
                <w:color w:val="0000FF"/>
                <w:sz w:val="16"/>
                <w:szCs w:val="16"/>
                <w:u w:val="single"/>
              </w:rPr>
            </w:pPr>
            <w:hyperlink r:id="rId115" w:history="1">
              <w:r w:rsidR="003809EC" w:rsidRPr="003809EC">
                <w:rPr>
                  <w:rFonts w:ascii="Arial" w:hAnsi="Arial" w:cs="Arial"/>
                  <w:b/>
                  <w:bCs/>
                  <w:color w:val="0000FF"/>
                  <w:sz w:val="16"/>
                  <w:szCs w:val="16"/>
                  <w:u w:val="single"/>
                </w:rPr>
                <w:t>R4-2015028</w:t>
              </w:r>
            </w:hyperlink>
          </w:p>
        </w:tc>
        <w:tc>
          <w:tcPr>
            <w:tcW w:w="5620" w:type="dxa"/>
            <w:tcBorders>
              <w:top w:val="nil"/>
              <w:left w:val="nil"/>
              <w:bottom w:val="single" w:sz="4" w:space="0" w:color="A6A6A6"/>
              <w:right w:val="single" w:sz="4" w:space="0" w:color="A6A6A6"/>
            </w:tcBorders>
            <w:shd w:val="clear" w:color="auto" w:fill="auto"/>
            <w:hideMark/>
          </w:tcPr>
          <w:p w14:paraId="3EE95B1F"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the performance requirements of IAB EMC</w:t>
            </w:r>
          </w:p>
        </w:tc>
        <w:tc>
          <w:tcPr>
            <w:tcW w:w="2020" w:type="dxa"/>
            <w:tcBorders>
              <w:top w:val="nil"/>
              <w:left w:val="nil"/>
              <w:bottom w:val="single" w:sz="4" w:space="0" w:color="A6A6A6"/>
              <w:right w:val="single" w:sz="4" w:space="0" w:color="A6A6A6"/>
            </w:tcBorders>
            <w:shd w:val="clear" w:color="auto" w:fill="auto"/>
            <w:hideMark/>
          </w:tcPr>
          <w:p w14:paraId="19597AB2"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09D5EA4F"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51372F9B" w14:textId="77777777" w:rsidR="003809EC" w:rsidRPr="003809EC" w:rsidRDefault="00E52B05" w:rsidP="003809EC">
            <w:pPr>
              <w:rPr>
                <w:rFonts w:ascii="Arial" w:hAnsi="Arial" w:cs="Arial"/>
                <w:b/>
                <w:bCs/>
                <w:color w:val="0000FF"/>
                <w:sz w:val="16"/>
                <w:szCs w:val="16"/>
                <w:u w:val="single"/>
              </w:rPr>
            </w:pPr>
            <w:hyperlink r:id="rId116" w:history="1">
              <w:r w:rsidR="003809EC" w:rsidRPr="003809EC">
                <w:rPr>
                  <w:rFonts w:ascii="Arial" w:hAnsi="Arial" w:cs="Arial"/>
                  <w:b/>
                  <w:bCs/>
                  <w:color w:val="0000FF"/>
                  <w:sz w:val="16"/>
                  <w:szCs w:val="16"/>
                  <w:u w:val="single"/>
                </w:rPr>
                <w:t>R4-2015106</w:t>
              </w:r>
            </w:hyperlink>
          </w:p>
        </w:tc>
        <w:tc>
          <w:tcPr>
            <w:tcW w:w="5620" w:type="dxa"/>
            <w:tcBorders>
              <w:top w:val="nil"/>
              <w:left w:val="nil"/>
              <w:bottom w:val="single" w:sz="4" w:space="0" w:color="A6A6A6"/>
              <w:right w:val="single" w:sz="4" w:space="0" w:color="A6A6A6"/>
            </w:tcBorders>
            <w:shd w:val="clear" w:color="auto" w:fill="auto"/>
            <w:hideMark/>
          </w:tcPr>
          <w:p w14:paraId="4D2A2D97"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on Voltage dips and interruptions, Release 16</w:t>
            </w:r>
          </w:p>
        </w:tc>
        <w:tc>
          <w:tcPr>
            <w:tcW w:w="2020" w:type="dxa"/>
            <w:tcBorders>
              <w:top w:val="nil"/>
              <w:left w:val="nil"/>
              <w:bottom w:val="single" w:sz="4" w:space="0" w:color="A6A6A6"/>
              <w:right w:val="single" w:sz="4" w:space="0" w:color="A6A6A6"/>
            </w:tcBorders>
            <w:shd w:val="clear" w:color="auto" w:fill="auto"/>
            <w:hideMark/>
          </w:tcPr>
          <w:p w14:paraId="6623E35A"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6C79281C"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E8AA0C7" w14:textId="77777777" w:rsidR="003809EC" w:rsidRPr="003809EC" w:rsidRDefault="00E52B05" w:rsidP="003809EC">
            <w:pPr>
              <w:rPr>
                <w:rFonts w:ascii="Arial" w:hAnsi="Arial" w:cs="Arial"/>
                <w:b/>
                <w:bCs/>
                <w:color w:val="0000FF"/>
                <w:sz w:val="16"/>
                <w:szCs w:val="16"/>
                <w:u w:val="single"/>
              </w:rPr>
            </w:pPr>
            <w:hyperlink r:id="rId117" w:history="1">
              <w:r w:rsidR="003809EC" w:rsidRPr="003809EC">
                <w:rPr>
                  <w:rFonts w:ascii="Arial" w:hAnsi="Arial" w:cs="Arial"/>
                  <w:b/>
                  <w:bCs/>
                  <w:color w:val="0000FF"/>
                  <w:sz w:val="16"/>
                  <w:szCs w:val="16"/>
                  <w:u w:val="single"/>
                </w:rPr>
                <w:t>R4-2015107</w:t>
              </w:r>
            </w:hyperlink>
          </w:p>
        </w:tc>
        <w:tc>
          <w:tcPr>
            <w:tcW w:w="5620" w:type="dxa"/>
            <w:tcBorders>
              <w:top w:val="nil"/>
              <w:left w:val="nil"/>
              <w:bottom w:val="single" w:sz="4" w:space="0" w:color="A6A6A6"/>
              <w:right w:val="single" w:sz="4" w:space="0" w:color="A6A6A6"/>
            </w:tcBorders>
            <w:shd w:val="clear" w:color="auto" w:fill="auto"/>
            <w:hideMark/>
          </w:tcPr>
          <w:p w14:paraId="5746E874" w14:textId="77777777" w:rsidR="003809EC" w:rsidRPr="003809EC" w:rsidRDefault="003809EC" w:rsidP="003809EC">
            <w:pPr>
              <w:rPr>
                <w:rFonts w:ascii="Arial" w:hAnsi="Arial" w:cs="Arial"/>
                <w:sz w:val="16"/>
                <w:szCs w:val="16"/>
              </w:rPr>
            </w:pPr>
            <w:r w:rsidRPr="003809EC">
              <w:rPr>
                <w:rFonts w:ascii="Arial" w:hAnsi="Arial" w:cs="Arial"/>
                <w:sz w:val="16"/>
                <w:szCs w:val="16"/>
              </w:rPr>
              <w:t>Definition of Exclusion Bands for IAB EMC nodes</w:t>
            </w:r>
          </w:p>
        </w:tc>
        <w:tc>
          <w:tcPr>
            <w:tcW w:w="2020" w:type="dxa"/>
            <w:tcBorders>
              <w:top w:val="nil"/>
              <w:left w:val="nil"/>
              <w:bottom w:val="single" w:sz="4" w:space="0" w:color="A6A6A6"/>
              <w:right w:val="single" w:sz="4" w:space="0" w:color="A6A6A6"/>
            </w:tcBorders>
            <w:shd w:val="clear" w:color="auto" w:fill="auto"/>
            <w:hideMark/>
          </w:tcPr>
          <w:p w14:paraId="56509536"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5095DEB1"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7F049ECC" w14:textId="77777777" w:rsidR="003809EC" w:rsidRPr="003809EC" w:rsidRDefault="00E52B05" w:rsidP="003809EC">
            <w:pPr>
              <w:rPr>
                <w:rFonts w:ascii="Arial" w:hAnsi="Arial" w:cs="Arial"/>
                <w:b/>
                <w:bCs/>
                <w:color w:val="0000FF"/>
                <w:sz w:val="16"/>
                <w:szCs w:val="16"/>
                <w:u w:val="single"/>
              </w:rPr>
            </w:pPr>
            <w:hyperlink r:id="rId118" w:history="1">
              <w:r w:rsidR="003809EC" w:rsidRPr="003809EC">
                <w:rPr>
                  <w:rFonts w:ascii="Arial" w:hAnsi="Arial" w:cs="Arial"/>
                  <w:b/>
                  <w:bCs/>
                  <w:color w:val="0000FF"/>
                  <w:sz w:val="16"/>
                  <w:szCs w:val="16"/>
                  <w:u w:val="single"/>
                </w:rPr>
                <w:t>R4-2015108</w:t>
              </w:r>
            </w:hyperlink>
          </w:p>
        </w:tc>
        <w:tc>
          <w:tcPr>
            <w:tcW w:w="5620" w:type="dxa"/>
            <w:tcBorders>
              <w:top w:val="nil"/>
              <w:left w:val="nil"/>
              <w:bottom w:val="single" w:sz="4" w:space="0" w:color="A6A6A6"/>
              <w:right w:val="single" w:sz="4" w:space="0" w:color="A6A6A6"/>
            </w:tcBorders>
            <w:shd w:val="clear" w:color="auto" w:fill="auto"/>
            <w:hideMark/>
          </w:tcPr>
          <w:p w14:paraId="6F4CF636"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on Exclusion Bands</w:t>
            </w:r>
          </w:p>
        </w:tc>
        <w:tc>
          <w:tcPr>
            <w:tcW w:w="2020" w:type="dxa"/>
            <w:tcBorders>
              <w:top w:val="nil"/>
              <w:left w:val="nil"/>
              <w:bottom w:val="single" w:sz="4" w:space="0" w:color="A6A6A6"/>
              <w:right w:val="single" w:sz="4" w:space="0" w:color="A6A6A6"/>
            </w:tcBorders>
            <w:shd w:val="clear" w:color="auto" w:fill="auto"/>
            <w:hideMark/>
          </w:tcPr>
          <w:p w14:paraId="768E6A6D"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31B6AE36"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08D1953" w14:textId="77777777" w:rsidR="003809EC" w:rsidRPr="003809EC" w:rsidRDefault="00E52B05" w:rsidP="003809EC">
            <w:pPr>
              <w:rPr>
                <w:rFonts w:ascii="Arial" w:hAnsi="Arial" w:cs="Arial"/>
                <w:b/>
                <w:bCs/>
                <w:color w:val="0000FF"/>
                <w:sz w:val="16"/>
                <w:szCs w:val="16"/>
                <w:u w:val="single"/>
              </w:rPr>
            </w:pPr>
            <w:hyperlink r:id="rId119" w:history="1">
              <w:r w:rsidR="003809EC" w:rsidRPr="003809EC">
                <w:rPr>
                  <w:rFonts w:ascii="Arial" w:hAnsi="Arial" w:cs="Arial"/>
                  <w:b/>
                  <w:bCs/>
                  <w:color w:val="0000FF"/>
                  <w:sz w:val="16"/>
                  <w:szCs w:val="16"/>
                  <w:u w:val="single"/>
                </w:rPr>
                <w:t>R4-2015109</w:t>
              </w:r>
            </w:hyperlink>
          </w:p>
        </w:tc>
        <w:tc>
          <w:tcPr>
            <w:tcW w:w="5620" w:type="dxa"/>
            <w:tcBorders>
              <w:top w:val="nil"/>
              <w:left w:val="nil"/>
              <w:bottom w:val="single" w:sz="4" w:space="0" w:color="A6A6A6"/>
              <w:right w:val="single" w:sz="4" w:space="0" w:color="A6A6A6"/>
            </w:tcBorders>
            <w:shd w:val="clear" w:color="auto" w:fill="auto"/>
            <w:hideMark/>
          </w:tcPr>
          <w:p w14:paraId="601143A4"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IAB EMC Radiated Emissions</w:t>
            </w:r>
          </w:p>
        </w:tc>
        <w:tc>
          <w:tcPr>
            <w:tcW w:w="2020" w:type="dxa"/>
            <w:tcBorders>
              <w:top w:val="nil"/>
              <w:left w:val="nil"/>
              <w:bottom w:val="single" w:sz="4" w:space="0" w:color="A6A6A6"/>
              <w:right w:val="single" w:sz="4" w:space="0" w:color="A6A6A6"/>
            </w:tcBorders>
            <w:shd w:val="clear" w:color="auto" w:fill="auto"/>
            <w:hideMark/>
          </w:tcPr>
          <w:p w14:paraId="115CD727"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013B6AC"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48462C8D" w14:textId="77777777" w:rsidR="003809EC" w:rsidRPr="003809EC" w:rsidRDefault="00E52B05" w:rsidP="003809EC">
            <w:pPr>
              <w:rPr>
                <w:rFonts w:ascii="Arial" w:hAnsi="Arial" w:cs="Arial"/>
                <w:b/>
                <w:bCs/>
                <w:color w:val="0000FF"/>
                <w:sz w:val="16"/>
                <w:szCs w:val="16"/>
                <w:u w:val="single"/>
              </w:rPr>
            </w:pPr>
            <w:hyperlink r:id="rId120" w:history="1">
              <w:r w:rsidR="003809EC" w:rsidRPr="003809EC">
                <w:rPr>
                  <w:rFonts w:ascii="Arial" w:hAnsi="Arial" w:cs="Arial"/>
                  <w:b/>
                  <w:bCs/>
                  <w:color w:val="0000FF"/>
                  <w:sz w:val="16"/>
                  <w:szCs w:val="16"/>
                  <w:u w:val="single"/>
                </w:rPr>
                <w:t>R4-2015110</w:t>
              </w:r>
            </w:hyperlink>
          </w:p>
        </w:tc>
        <w:tc>
          <w:tcPr>
            <w:tcW w:w="5620" w:type="dxa"/>
            <w:tcBorders>
              <w:top w:val="nil"/>
              <w:left w:val="nil"/>
              <w:bottom w:val="single" w:sz="4" w:space="0" w:color="A6A6A6"/>
              <w:right w:val="single" w:sz="4" w:space="0" w:color="A6A6A6"/>
            </w:tcBorders>
            <w:shd w:val="clear" w:color="auto" w:fill="auto"/>
            <w:hideMark/>
          </w:tcPr>
          <w:p w14:paraId="4727FC62"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on IAB EMC Emission</w:t>
            </w:r>
          </w:p>
        </w:tc>
        <w:tc>
          <w:tcPr>
            <w:tcW w:w="2020" w:type="dxa"/>
            <w:tcBorders>
              <w:top w:val="nil"/>
              <w:left w:val="nil"/>
              <w:bottom w:val="single" w:sz="4" w:space="0" w:color="A6A6A6"/>
              <w:right w:val="single" w:sz="4" w:space="0" w:color="A6A6A6"/>
            </w:tcBorders>
            <w:shd w:val="clear" w:color="auto" w:fill="auto"/>
            <w:hideMark/>
          </w:tcPr>
          <w:p w14:paraId="640A094D"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3CEDDAA"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3F53CD4F" w14:textId="77777777" w:rsidR="003809EC" w:rsidRPr="003809EC" w:rsidRDefault="00E52B05" w:rsidP="003809EC">
            <w:pPr>
              <w:rPr>
                <w:rFonts w:ascii="Arial" w:hAnsi="Arial" w:cs="Arial"/>
                <w:b/>
                <w:bCs/>
                <w:color w:val="0000FF"/>
                <w:sz w:val="16"/>
                <w:szCs w:val="16"/>
                <w:u w:val="single"/>
              </w:rPr>
            </w:pPr>
            <w:hyperlink r:id="rId121" w:history="1">
              <w:r w:rsidR="003809EC" w:rsidRPr="003809EC">
                <w:rPr>
                  <w:rFonts w:ascii="Arial" w:hAnsi="Arial" w:cs="Arial"/>
                  <w:b/>
                  <w:bCs/>
                  <w:color w:val="0000FF"/>
                  <w:sz w:val="16"/>
                  <w:szCs w:val="16"/>
                  <w:u w:val="single"/>
                </w:rPr>
                <w:t>R4-2015111</w:t>
              </w:r>
            </w:hyperlink>
          </w:p>
        </w:tc>
        <w:tc>
          <w:tcPr>
            <w:tcW w:w="5620" w:type="dxa"/>
            <w:tcBorders>
              <w:top w:val="nil"/>
              <w:left w:val="nil"/>
              <w:bottom w:val="single" w:sz="4" w:space="0" w:color="A6A6A6"/>
              <w:right w:val="single" w:sz="4" w:space="0" w:color="A6A6A6"/>
            </w:tcBorders>
            <w:shd w:val="clear" w:color="auto" w:fill="auto"/>
            <w:hideMark/>
          </w:tcPr>
          <w:p w14:paraId="0CF82E0A"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Spatial Exclusion for IAB EMC RI test</w:t>
            </w:r>
          </w:p>
        </w:tc>
        <w:tc>
          <w:tcPr>
            <w:tcW w:w="2020" w:type="dxa"/>
            <w:tcBorders>
              <w:top w:val="nil"/>
              <w:left w:val="nil"/>
              <w:bottom w:val="single" w:sz="4" w:space="0" w:color="A6A6A6"/>
              <w:right w:val="single" w:sz="4" w:space="0" w:color="A6A6A6"/>
            </w:tcBorders>
            <w:shd w:val="clear" w:color="auto" w:fill="auto"/>
            <w:hideMark/>
          </w:tcPr>
          <w:p w14:paraId="280ADD0C"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7611FDB"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721AA775" w14:textId="77777777" w:rsidR="003809EC" w:rsidRPr="003809EC" w:rsidRDefault="00E52B05" w:rsidP="003809EC">
            <w:pPr>
              <w:rPr>
                <w:rFonts w:ascii="Arial" w:hAnsi="Arial" w:cs="Arial"/>
                <w:b/>
                <w:bCs/>
                <w:color w:val="0000FF"/>
                <w:sz w:val="16"/>
                <w:szCs w:val="16"/>
                <w:u w:val="single"/>
              </w:rPr>
            </w:pPr>
            <w:hyperlink r:id="rId122" w:history="1">
              <w:r w:rsidR="003809EC" w:rsidRPr="003809EC">
                <w:rPr>
                  <w:rFonts w:ascii="Arial" w:hAnsi="Arial" w:cs="Arial"/>
                  <w:b/>
                  <w:bCs/>
                  <w:color w:val="0000FF"/>
                  <w:sz w:val="16"/>
                  <w:szCs w:val="16"/>
                  <w:u w:val="single"/>
                </w:rPr>
                <w:t>R4-2015112</w:t>
              </w:r>
            </w:hyperlink>
          </w:p>
        </w:tc>
        <w:tc>
          <w:tcPr>
            <w:tcW w:w="5620" w:type="dxa"/>
            <w:tcBorders>
              <w:top w:val="nil"/>
              <w:left w:val="nil"/>
              <w:bottom w:val="single" w:sz="4" w:space="0" w:color="A6A6A6"/>
              <w:right w:val="single" w:sz="4" w:space="0" w:color="A6A6A6"/>
            </w:tcBorders>
            <w:shd w:val="clear" w:color="auto" w:fill="auto"/>
            <w:hideMark/>
          </w:tcPr>
          <w:p w14:paraId="03973881"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on Spatial Exclusion for IAB EMC Radiated Immunity test</w:t>
            </w:r>
          </w:p>
        </w:tc>
        <w:tc>
          <w:tcPr>
            <w:tcW w:w="2020" w:type="dxa"/>
            <w:tcBorders>
              <w:top w:val="nil"/>
              <w:left w:val="nil"/>
              <w:bottom w:val="single" w:sz="4" w:space="0" w:color="A6A6A6"/>
              <w:right w:val="single" w:sz="4" w:space="0" w:color="A6A6A6"/>
            </w:tcBorders>
            <w:shd w:val="clear" w:color="auto" w:fill="auto"/>
            <w:hideMark/>
          </w:tcPr>
          <w:p w14:paraId="5B5F7039"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47FDB9A"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4101D00" w14:textId="77777777" w:rsidR="003809EC" w:rsidRPr="003809EC" w:rsidRDefault="00E52B05" w:rsidP="003809EC">
            <w:pPr>
              <w:rPr>
                <w:rFonts w:ascii="Arial" w:hAnsi="Arial" w:cs="Arial"/>
                <w:b/>
                <w:bCs/>
                <w:color w:val="0000FF"/>
                <w:sz w:val="16"/>
                <w:szCs w:val="16"/>
                <w:u w:val="single"/>
              </w:rPr>
            </w:pPr>
            <w:hyperlink r:id="rId123" w:history="1">
              <w:r w:rsidR="003809EC" w:rsidRPr="003809EC">
                <w:rPr>
                  <w:rFonts w:ascii="Arial" w:hAnsi="Arial" w:cs="Arial"/>
                  <w:b/>
                  <w:bCs/>
                  <w:color w:val="0000FF"/>
                  <w:sz w:val="16"/>
                  <w:szCs w:val="16"/>
                  <w:u w:val="single"/>
                </w:rPr>
                <w:t>R4-2015113</w:t>
              </w:r>
            </w:hyperlink>
          </w:p>
        </w:tc>
        <w:tc>
          <w:tcPr>
            <w:tcW w:w="5620" w:type="dxa"/>
            <w:tcBorders>
              <w:top w:val="nil"/>
              <w:left w:val="nil"/>
              <w:bottom w:val="single" w:sz="4" w:space="0" w:color="A6A6A6"/>
              <w:right w:val="single" w:sz="4" w:space="0" w:color="A6A6A6"/>
            </w:tcBorders>
            <w:shd w:val="clear" w:color="auto" w:fill="auto"/>
            <w:hideMark/>
          </w:tcPr>
          <w:p w14:paraId="5935805C"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IAB EMC performance requirements</w:t>
            </w:r>
          </w:p>
        </w:tc>
        <w:tc>
          <w:tcPr>
            <w:tcW w:w="2020" w:type="dxa"/>
            <w:tcBorders>
              <w:top w:val="nil"/>
              <w:left w:val="nil"/>
              <w:bottom w:val="single" w:sz="4" w:space="0" w:color="A6A6A6"/>
              <w:right w:val="single" w:sz="4" w:space="0" w:color="A6A6A6"/>
            </w:tcBorders>
            <w:shd w:val="clear" w:color="auto" w:fill="auto"/>
            <w:hideMark/>
          </w:tcPr>
          <w:p w14:paraId="748A30D2"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F8DD631"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681891C3" w14:textId="77777777" w:rsidR="003809EC" w:rsidRPr="003809EC" w:rsidRDefault="00E52B05" w:rsidP="003809EC">
            <w:pPr>
              <w:rPr>
                <w:rFonts w:ascii="Arial" w:hAnsi="Arial" w:cs="Arial"/>
                <w:b/>
                <w:bCs/>
                <w:color w:val="0000FF"/>
                <w:sz w:val="16"/>
                <w:szCs w:val="16"/>
                <w:u w:val="single"/>
              </w:rPr>
            </w:pPr>
            <w:hyperlink r:id="rId124" w:history="1">
              <w:r w:rsidR="003809EC" w:rsidRPr="003809EC">
                <w:rPr>
                  <w:rFonts w:ascii="Arial" w:hAnsi="Arial" w:cs="Arial"/>
                  <w:b/>
                  <w:bCs/>
                  <w:color w:val="0000FF"/>
                  <w:sz w:val="16"/>
                  <w:szCs w:val="16"/>
                  <w:u w:val="single"/>
                </w:rPr>
                <w:t>R4-2015114</w:t>
              </w:r>
            </w:hyperlink>
          </w:p>
        </w:tc>
        <w:tc>
          <w:tcPr>
            <w:tcW w:w="5620" w:type="dxa"/>
            <w:tcBorders>
              <w:top w:val="nil"/>
              <w:left w:val="nil"/>
              <w:bottom w:val="single" w:sz="4" w:space="0" w:color="A6A6A6"/>
              <w:right w:val="single" w:sz="4" w:space="0" w:color="A6A6A6"/>
            </w:tcBorders>
            <w:shd w:val="clear" w:color="auto" w:fill="auto"/>
            <w:hideMark/>
          </w:tcPr>
          <w:p w14:paraId="119CD88F"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on IAB EMC performance requirements</w:t>
            </w:r>
          </w:p>
        </w:tc>
        <w:tc>
          <w:tcPr>
            <w:tcW w:w="2020" w:type="dxa"/>
            <w:tcBorders>
              <w:top w:val="nil"/>
              <w:left w:val="nil"/>
              <w:bottom w:val="single" w:sz="4" w:space="0" w:color="A6A6A6"/>
              <w:right w:val="single" w:sz="4" w:space="0" w:color="A6A6A6"/>
            </w:tcBorders>
            <w:shd w:val="clear" w:color="auto" w:fill="auto"/>
            <w:hideMark/>
          </w:tcPr>
          <w:p w14:paraId="492C9CF2"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1C2E5385"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0F5EED52" w14:textId="77777777" w:rsidR="003809EC" w:rsidRPr="003809EC" w:rsidRDefault="00E52B05" w:rsidP="003809EC">
            <w:pPr>
              <w:rPr>
                <w:rFonts w:ascii="Arial" w:hAnsi="Arial" w:cs="Arial"/>
                <w:b/>
                <w:bCs/>
                <w:color w:val="0000FF"/>
                <w:sz w:val="16"/>
                <w:szCs w:val="16"/>
                <w:u w:val="single"/>
              </w:rPr>
            </w:pPr>
            <w:hyperlink r:id="rId125" w:history="1">
              <w:r w:rsidR="003809EC" w:rsidRPr="003809EC">
                <w:rPr>
                  <w:rFonts w:ascii="Arial" w:hAnsi="Arial" w:cs="Arial"/>
                  <w:b/>
                  <w:bCs/>
                  <w:color w:val="0000FF"/>
                  <w:sz w:val="16"/>
                  <w:szCs w:val="16"/>
                  <w:u w:val="single"/>
                </w:rPr>
                <w:t>R4-2015207</w:t>
              </w:r>
            </w:hyperlink>
          </w:p>
        </w:tc>
        <w:tc>
          <w:tcPr>
            <w:tcW w:w="5620" w:type="dxa"/>
            <w:tcBorders>
              <w:top w:val="nil"/>
              <w:left w:val="nil"/>
              <w:bottom w:val="single" w:sz="4" w:space="0" w:color="A6A6A6"/>
              <w:right w:val="single" w:sz="4" w:space="0" w:color="A6A6A6"/>
            </w:tcBorders>
            <w:shd w:val="clear" w:color="auto" w:fill="auto"/>
            <w:hideMark/>
          </w:tcPr>
          <w:p w14:paraId="47C31C42" w14:textId="77777777" w:rsidR="003809EC" w:rsidRPr="003809EC" w:rsidRDefault="003809EC" w:rsidP="003809EC">
            <w:pPr>
              <w:rPr>
                <w:rFonts w:ascii="Arial" w:hAnsi="Arial" w:cs="Arial"/>
                <w:sz w:val="16"/>
                <w:szCs w:val="16"/>
              </w:rPr>
            </w:pPr>
            <w:r w:rsidRPr="003809EC">
              <w:rPr>
                <w:rFonts w:ascii="Arial" w:hAnsi="Arial" w:cs="Arial"/>
                <w:sz w:val="16"/>
                <w:szCs w:val="16"/>
              </w:rPr>
              <w:t>IAB EVM procedure and other consideration</w:t>
            </w:r>
          </w:p>
        </w:tc>
        <w:tc>
          <w:tcPr>
            <w:tcW w:w="2020" w:type="dxa"/>
            <w:tcBorders>
              <w:top w:val="nil"/>
              <w:left w:val="nil"/>
              <w:bottom w:val="single" w:sz="4" w:space="0" w:color="A6A6A6"/>
              <w:right w:val="single" w:sz="4" w:space="0" w:color="A6A6A6"/>
            </w:tcBorders>
            <w:shd w:val="clear" w:color="auto" w:fill="auto"/>
            <w:hideMark/>
          </w:tcPr>
          <w:p w14:paraId="231FF608"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67C7813E" w14:textId="77777777" w:rsidTr="003809EC">
        <w:trPr>
          <w:trHeight w:val="2025"/>
        </w:trPr>
        <w:tc>
          <w:tcPr>
            <w:tcW w:w="1740" w:type="dxa"/>
            <w:tcBorders>
              <w:top w:val="nil"/>
              <w:left w:val="single" w:sz="4" w:space="0" w:color="A6A6A6"/>
              <w:bottom w:val="single" w:sz="4" w:space="0" w:color="A6A6A6"/>
              <w:right w:val="single" w:sz="4" w:space="0" w:color="A6A6A6"/>
            </w:tcBorders>
            <w:shd w:val="clear" w:color="auto" w:fill="auto"/>
            <w:hideMark/>
          </w:tcPr>
          <w:p w14:paraId="3846DB26" w14:textId="77777777" w:rsidR="003809EC" w:rsidRPr="003809EC" w:rsidRDefault="00E52B05" w:rsidP="003809EC">
            <w:pPr>
              <w:rPr>
                <w:rFonts w:ascii="Arial" w:hAnsi="Arial" w:cs="Arial"/>
                <w:b/>
                <w:bCs/>
                <w:color w:val="0000FF"/>
                <w:sz w:val="16"/>
                <w:szCs w:val="16"/>
                <w:u w:val="single"/>
              </w:rPr>
            </w:pPr>
            <w:hyperlink r:id="rId126" w:history="1">
              <w:r w:rsidR="003809EC" w:rsidRPr="003809EC">
                <w:rPr>
                  <w:rFonts w:ascii="Arial" w:hAnsi="Arial" w:cs="Arial"/>
                  <w:b/>
                  <w:bCs/>
                  <w:color w:val="0000FF"/>
                  <w:sz w:val="16"/>
                  <w:szCs w:val="16"/>
                  <w:u w:val="single"/>
                </w:rPr>
                <w:t>R4-2015433</w:t>
              </w:r>
            </w:hyperlink>
          </w:p>
        </w:tc>
        <w:tc>
          <w:tcPr>
            <w:tcW w:w="5620" w:type="dxa"/>
            <w:tcBorders>
              <w:top w:val="nil"/>
              <w:left w:val="nil"/>
              <w:bottom w:val="single" w:sz="4" w:space="0" w:color="A6A6A6"/>
              <w:right w:val="single" w:sz="4" w:space="0" w:color="A6A6A6"/>
            </w:tcBorders>
            <w:shd w:val="clear" w:color="auto" w:fill="auto"/>
            <w:hideMark/>
          </w:tcPr>
          <w:p w14:paraId="115225BC"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System parameter corrections</w:t>
            </w:r>
          </w:p>
        </w:tc>
        <w:tc>
          <w:tcPr>
            <w:tcW w:w="2020" w:type="dxa"/>
            <w:tcBorders>
              <w:top w:val="nil"/>
              <w:left w:val="nil"/>
              <w:bottom w:val="single" w:sz="4" w:space="0" w:color="A6A6A6"/>
              <w:right w:val="single" w:sz="4" w:space="0" w:color="A6A6A6"/>
            </w:tcBorders>
            <w:shd w:val="clear" w:color="auto" w:fill="auto"/>
            <w:hideMark/>
          </w:tcPr>
          <w:p w14:paraId="177E6A7A"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0E38A918" w14:textId="77777777" w:rsidTr="003809EC">
        <w:trPr>
          <w:trHeight w:val="5625"/>
        </w:trPr>
        <w:tc>
          <w:tcPr>
            <w:tcW w:w="1740" w:type="dxa"/>
            <w:tcBorders>
              <w:top w:val="nil"/>
              <w:left w:val="single" w:sz="4" w:space="0" w:color="A6A6A6"/>
              <w:bottom w:val="single" w:sz="4" w:space="0" w:color="A6A6A6"/>
              <w:right w:val="single" w:sz="4" w:space="0" w:color="A6A6A6"/>
            </w:tcBorders>
            <w:shd w:val="clear" w:color="auto" w:fill="auto"/>
            <w:hideMark/>
          </w:tcPr>
          <w:p w14:paraId="6BB606D4" w14:textId="77777777" w:rsidR="003809EC" w:rsidRPr="003809EC" w:rsidRDefault="00E52B05" w:rsidP="003809EC">
            <w:pPr>
              <w:rPr>
                <w:rFonts w:ascii="Arial" w:hAnsi="Arial" w:cs="Arial"/>
                <w:b/>
                <w:bCs/>
                <w:color w:val="0000FF"/>
                <w:sz w:val="16"/>
                <w:szCs w:val="16"/>
                <w:u w:val="single"/>
              </w:rPr>
            </w:pPr>
            <w:hyperlink r:id="rId127" w:history="1">
              <w:r w:rsidR="003809EC" w:rsidRPr="003809EC">
                <w:rPr>
                  <w:rFonts w:ascii="Arial" w:hAnsi="Arial" w:cs="Arial"/>
                  <w:b/>
                  <w:bCs/>
                  <w:color w:val="0000FF"/>
                  <w:sz w:val="16"/>
                  <w:szCs w:val="16"/>
                  <w:u w:val="single"/>
                </w:rPr>
                <w:t>R4-2015434</w:t>
              </w:r>
            </w:hyperlink>
          </w:p>
        </w:tc>
        <w:tc>
          <w:tcPr>
            <w:tcW w:w="5620" w:type="dxa"/>
            <w:tcBorders>
              <w:top w:val="nil"/>
              <w:left w:val="nil"/>
              <w:bottom w:val="single" w:sz="4" w:space="0" w:color="A6A6A6"/>
              <w:right w:val="single" w:sz="4" w:space="0" w:color="A6A6A6"/>
            </w:tcBorders>
            <w:shd w:val="clear" w:color="auto" w:fill="auto"/>
            <w:hideMark/>
          </w:tcPr>
          <w:p w14:paraId="4130F504"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General section corrections</w:t>
            </w:r>
          </w:p>
        </w:tc>
        <w:tc>
          <w:tcPr>
            <w:tcW w:w="2020" w:type="dxa"/>
            <w:tcBorders>
              <w:top w:val="nil"/>
              <w:left w:val="nil"/>
              <w:bottom w:val="single" w:sz="4" w:space="0" w:color="A6A6A6"/>
              <w:right w:val="single" w:sz="4" w:space="0" w:color="A6A6A6"/>
            </w:tcBorders>
            <w:shd w:val="clear" w:color="auto" w:fill="auto"/>
            <w:hideMark/>
          </w:tcPr>
          <w:p w14:paraId="0E3479FD"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1DA88F68" w14:textId="77777777" w:rsidTr="003809EC">
        <w:trPr>
          <w:trHeight w:val="1125"/>
        </w:trPr>
        <w:tc>
          <w:tcPr>
            <w:tcW w:w="1740" w:type="dxa"/>
            <w:tcBorders>
              <w:top w:val="nil"/>
              <w:left w:val="single" w:sz="4" w:space="0" w:color="A6A6A6"/>
              <w:bottom w:val="single" w:sz="4" w:space="0" w:color="A6A6A6"/>
              <w:right w:val="single" w:sz="4" w:space="0" w:color="A6A6A6"/>
            </w:tcBorders>
            <w:shd w:val="clear" w:color="auto" w:fill="auto"/>
            <w:hideMark/>
          </w:tcPr>
          <w:p w14:paraId="2EBBAA74" w14:textId="77777777" w:rsidR="003809EC" w:rsidRPr="003809EC" w:rsidRDefault="00E52B05" w:rsidP="003809EC">
            <w:pPr>
              <w:rPr>
                <w:rFonts w:ascii="Arial" w:hAnsi="Arial" w:cs="Arial"/>
                <w:b/>
                <w:bCs/>
                <w:color w:val="0000FF"/>
                <w:sz w:val="16"/>
                <w:szCs w:val="16"/>
                <w:u w:val="single"/>
              </w:rPr>
            </w:pPr>
            <w:hyperlink r:id="rId128" w:history="1">
              <w:r w:rsidR="003809EC" w:rsidRPr="003809EC">
                <w:rPr>
                  <w:rFonts w:ascii="Arial" w:hAnsi="Arial" w:cs="Arial"/>
                  <w:b/>
                  <w:bCs/>
                  <w:color w:val="0000FF"/>
                  <w:sz w:val="16"/>
                  <w:szCs w:val="16"/>
                  <w:u w:val="single"/>
                </w:rPr>
                <w:t>R4-2015435</w:t>
              </w:r>
            </w:hyperlink>
          </w:p>
        </w:tc>
        <w:tc>
          <w:tcPr>
            <w:tcW w:w="5620" w:type="dxa"/>
            <w:tcBorders>
              <w:top w:val="nil"/>
              <w:left w:val="nil"/>
              <w:bottom w:val="single" w:sz="4" w:space="0" w:color="A6A6A6"/>
              <w:right w:val="single" w:sz="4" w:space="0" w:color="A6A6A6"/>
            </w:tcBorders>
            <w:shd w:val="clear" w:color="auto" w:fill="auto"/>
            <w:hideMark/>
          </w:tcPr>
          <w:p w14:paraId="7086E879"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Transmitted signal quality</w:t>
            </w:r>
          </w:p>
        </w:tc>
        <w:tc>
          <w:tcPr>
            <w:tcW w:w="2020" w:type="dxa"/>
            <w:tcBorders>
              <w:top w:val="nil"/>
              <w:left w:val="nil"/>
              <w:bottom w:val="single" w:sz="4" w:space="0" w:color="A6A6A6"/>
              <w:right w:val="single" w:sz="4" w:space="0" w:color="A6A6A6"/>
            </w:tcBorders>
            <w:shd w:val="clear" w:color="auto" w:fill="auto"/>
            <w:hideMark/>
          </w:tcPr>
          <w:p w14:paraId="02915CFA"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17932D3C" w14:textId="77777777" w:rsidTr="003809EC">
        <w:trPr>
          <w:trHeight w:val="1800"/>
        </w:trPr>
        <w:tc>
          <w:tcPr>
            <w:tcW w:w="1740" w:type="dxa"/>
            <w:tcBorders>
              <w:top w:val="nil"/>
              <w:left w:val="single" w:sz="4" w:space="0" w:color="A6A6A6"/>
              <w:bottom w:val="single" w:sz="4" w:space="0" w:color="A6A6A6"/>
              <w:right w:val="single" w:sz="4" w:space="0" w:color="A6A6A6"/>
            </w:tcBorders>
            <w:shd w:val="clear" w:color="auto" w:fill="auto"/>
            <w:hideMark/>
          </w:tcPr>
          <w:p w14:paraId="66923F2E" w14:textId="77777777" w:rsidR="003809EC" w:rsidRPr="003809EC" w:rsidRDefault="00E52B05" w:rsidP="003809EC">
            <w:pPr>
              <w:rPr>
                <w:rFonts w:ascii="Arial" w:hAnsi="Arial" w:cs="Arial"/>
                <w:b/>
                <w:bCs/>
                <w:color w:val="0000FF"/>
                <w:sz w:val="16"/>
                <w:szCs w:val="16"/>
                <w:u w:val="single"/>
              </w:rPr>
            </w:pPr>
            <w:hyperlink r:id="rId129" w:history="1">
              <w:r w:rsidR="003809EC" w:rsidRPr="003809EC">
                <w:rPr>
                  <w:rFonts w:ascii="Arial" w:hAnsi="Arial" w:cs="Arial"/>
                  <w:b/>
                  <w:bCs/>
                  <w:color w:val="0000FF"/>
                  <w:sz w:val="16"/>
                  <w:szCs w:val="16"/>
                  <w:u w:val="single"/>
                </w:rPr>
                <w:t>R4-2015436</w:t>
              </w:r>
            </w:hyperlink>
          </w:p>
        </w:tc>
        <w:tc>
          <w:tcPr>
            <w:tcW w:w="5620" w:type="dxa"/>
            <w:tcBorders>
              <w:top w:val="nil"/>
              <w:left w:val="nil"/>
              <w:bottom w:val="single" w:sz="4" w:space="0" w:color="A6A6A6"/>
              <w:right w:val="single" w:sz="4" w:space="0" w:color="A6A6A6"/>
            </w:tcBorders>
            <w:shd w:val="clear" w:color="auto" w:fill="auto"/>
            <w:hideMark/>
          </w:tcPr>
          <w:p w14:paraId="138EB39C"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Sensitivity corrections</w:t>
            </w:r>
          </w:p>
        </w:tc>
        <w:tc>
          <w:tcPr>
            <w:tcW w:w="2020" w:type="dxa"/>
            <w:tcBorders>
              <w:top w:val="nil"/>
              <w:left w:val="nil"/>
              <w:bottom w:val="single" w:sz="4" w:space="0" w:color="A6A6A6"/>
              <w:right w:val="single" w:sz="4" w:space="0" w:color="A6A6A6"/>
            </w:tcBorders>
            <w:shd w:val="clear" w:color="auto" w:fill="auto"/>
            <w:hideMark/>
          </w:tcPr>
          <w:p w14:paraId="648D30BA"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20CD443E" w14:textId="77777777" w:rsidTr="003809EC">
        <w:trPr>
          <w:trHeight w:val="2475"/>
        </w:trPr>
        <w:tc>
          <w:tcPr>
            <w:tcW w:w="1740" w:type="dxa"/>
            <w:tcBorders>
              <w:top w:val="nil"/>
              <w:left w:val="single" w:sz="4" w:space="0" w:color="A6A6A6"/>
              <w:bottom w:val="single" w:sz="4" w:space="0" w:color="A6A6A6"/>
              <w:right w:val="single" w:sz="4" w:space="0" w:color="A6A6A6"/>
            </w:tcBorders>
            <w:shd w:val="clear" w:color="auto" w:fill="auto"/>
            <w:hideMark/>
          </w:tcPr>
          <w:p w14:paraId="043B0C3A" w14:textId="77777777" w:rsidR="003809EC" w:rsidRPr="003809EC" w:rsidRDefault="00E52B05" w:rsidP="003809EC">
            <w:pPr>
              <w:rPr>
                <w:rFonts w:ascii="Arial" w:hAnsi="Arial" w:cs="Arial"/>
                <w:b/>
                <w:bCs/>
                <w:color w:val="0000FF"/>
                <w:sz w:val="16"/>
                <w:szCs w:val="16"/>
                <w:u w:val="single"/>
              </w:rPr>
            </w:pPr>
            <w:hyperlink r:id="rId130" w:history="1">
              <w:r w:rsidR="003809EC" w:rsidRPr="003809EC">
                <w:rPr>
                  <w:rFonts w:ascii="Arial" w:hAnsi="Arial" w:cs="Arial"/>
                  <w:b/>
                  <w:bCs/>
                  <w:color w:val="0000FF"/>
                  <w:sz w:val="16"/>
                  <w:szCs w:val="16"/>
                  <w:u w:val="single"/>
                </w:rPr>
                <w:t>R4-2015437</w:t>
              </w:r>
            </w:hyperlink>
          </w:p>
        </w:tc>
        <w:tc>
          <w:tcPr>
            <w:tcW w:w="5620" w:type="dxa"/>
            <w:tcBorders>
              <w:top w:val="nil"/>
              <w:left w:val="nil"/>
              <w:bottom w:val="single" w:sz="4" w:space="0" w:color="A6A6A6"/>
              <w:right w:val="single" w:sz="4" w:space="0" w:color="A6A6A6"/>
            </w:tcBorders>
            <w:shd w:val="clear" w:color="auto" w:fill="auto"/>
            <w:hideMark/>
          </w:tcPr>
          <w:p w14:paraId="6850ADBD"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In-band selectivity corrections</w:t>
            </w:r>
          </w:p>
        </w:tc>
        <w:tc>
          <w:tcPr>
            <w:tcW w:w="2020" w:type="dxa"/>
            <w:tcBorders>
              <w:top w:val="nil"/>
              <w:left w:val="nil"/>
              <w:bottom w:val="single" w:sz="4" w:space="0" w:color="A6A6A6"/>
              <w:right w:val="single" w:sz="4" w:space="0" w:color="A6A6A6"/>
            </w:tcBorders>
            <w:shd w:val="clear" w:color="auto" w:fill="auto"/>
            <w:hideMark/>
          </w:tcPr>
          <w:p w14:paraId="7A260CFD"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6A298F4B" w14:textId="77777777" w:rsidTr="003809EC">
        <w:trPr>
          <w:trHeight w:val="2700"/>
        </w:trPr>
        <w:tc>
          <w:tcPr>
            <w:tcW w:w="1740" w:type="dxa"/>
            <w:tcBorders>
              <w:top w:val="nil"/>
              <w:left w:val="single" w:sz="4" w:space="0" w:color="A6A6A6"/>
              <w:bottom w:val="single" w:sz="4" w:space="0" w:color="A6A6A6"/>
              <w:right w:val="single" w:sz="4" w:space="0" w:color="A6A6A6"/>
            </w:tcBorders>
            <w:shd w:val="clear" w:color="auto" w:fill="auto"/>
            <w:hideMark/>
          </w:tcPr>
          <w:p w14:paraId="7DBFBB96" w14:textId="77777777" w:rsidR="003809EC" w:rsidRPr="003809EC" w:rsidRDefault="00E52B05" w:rsidP="003809EC">
            <w:pPr>
              <w:rPr>
                <w:rFonts w:ascii="Arial" w:hAnsi="Arial" w:cs="Arial"/>
                <w:b/>
                <w:bCs/>
                <w:color w:val="0000FF"/>
                <w:sz w:val="16"/>
                <w:szCs w:val="16"/>
                <w:u w:val="single"/>
              </w:rPr>
            </w:pPr>
            <w:hyperlink r:id="rId131" w:history="1">
              <w:r w:rsidR="003809EC" w:rsidRPr="003809EC">
                <w:rPr>
                  <w:rFonts w:ascii="Arial" w:hAnsi="Arial" w:cs="Arial"/>
                  <w:b/>
                  <w:bCs/>
                  <w:color w:val="0000FF"/>
                  <w:sz w:val="16"/>
                  <w:szCs w:val="16"/>
                  <w:u w:val="single"/>
                </w:rPr>
                <w:t>R4-2015438</w:t>
              </w:r>
            </w:hyperlink>
          </w:p>
        </w:tc>
        <w:tc>
          <w:tcPr>
            <w:tcW w:w="5620" w:type="dxa"/>
            <w:tcBorders>
              <w:top w:val="nil"/>
              <w:left w:val="nil"/>
              <w:bottom w:val="single" w:sz="4" w:space="0" w:color="A6A6A6"/>
              <w:right w:val="single" w:sz="4" w:space="0" w:color="A6A6A6"/>
            </w:tcBorders>
            <w:shd w:val="clear" w:color="auto" w:fill="auto"/>
            <w:hideMark/>
          </w:tcPr>
          <w:p w14:paraId="3F8C6B1E"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OOB blocking and Rx spurious corrections</w:t>
            </w:r>
          </w:p>
        </w:tc>
        <w:tc>
          <w:tcPr>
            <w:tcW w:w="2020" w:type="dxa"/>
            <w:tcBorders>
              <w:top w:val="nil"/>
              <w:left w:val="nil"/>
              <w:bottom w:val="single" w:sz="4" w:space="0" w:color="A6A6A6"/>
              <w:right w:val="single" w:sz="4" w:space="0" w:color="A6A6A6"/>
            </w:tcBorders>
            <w:shd w:val="clear" w:color="auto" w:fill="auto"/>
            <w:hideMark/>
          </w:tcPr>
          <w:p w14:paraId="08F64108"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6B3AC360"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576B23B6" w14:textId="77777777" w:rsidR="003809EC" w:rsidRPr="003809EC" w:rsidRDefault="00E52B05" w:rsidP="003809EC">
            <w:pPr>
              <w:rPr>
                <w:rFonts w:ascii="Arial" w:hAnsi="Arial" w:cs="Arial"/>
                <w:b/>
                <w:bCs/>
                <w:color w:val="0000FF"/>
                <w:sz w:val="16"/>
                <w:szCs w:val="16"/>
                <w:u w:val="single"/>
              </w:rPr>
            </w:pPr>
            <w:hyperlink r:id="rId132" w:history="1">
              <w:r w:rsidR="003809EC" w:rsidRPr="003809EC">
                <w:rPr>
                  <w:rFonts w:ascii="Arial" w:hAnsi="Arial" w:cs="Arial"/>
                  <w:b/>
                  <w:bCs/>
                  <w:color w:val="0000FF"/>
                  <w:sz w:val="16"/>
                  <w:szCs w:val="16"/>
                  <w:u w:val="single"/>
                </w:rPr>
                <w:t>R4-2015439</w:t>
              </w:r>
            </w:hyperlink>
          </w:p>
        </w:tc>
        <w:tc>
          <w:tcPr>
            <w:tcW w:w="5620" w:type="dxa"/>
            <w:tcBorders>
              <w:top w:val="nil"/>
              <w:left w:val="nil"/>
              <w:bottom w:val="single" w:sz="4" w:space="0" w:color="A6A6A6"/>
              <w:right w:val="single" w:sz="4" w:space="0" w:color="A6A6A6"/>
            </w:tcBorders>
            <w:shd w:val="clear" w:color="auto" w:fill="auto"/>
            <w:hideMark/>
          </w:tcPr>
          <w:p w14:paraId="4445D36F" w14:textId="77777777" w:rsidR="003809EC" w:rsidRPr="003809EC" w:rsidRDefault="003809EC" w:rsidP="003809EC">
            <w:pPr>
              <w:rPr>
                <w:rFonts w:ascii="Arial" w:hAnsi="Arial" w:cs="Arial"/>
                <w:sz w:val="16"/>
                <w:szCs w:val="16"/>
              </w:rPr>
            </w:pPr>
            <w:r w:rsidRPr="003809EC">
              <w:rPr>
                <w:rFonts w:ascii="Arial" w:hAnsi="Arial" w:cs="Arial"/>
                <w:sz w:val="16"/>
                <w:szCs w:val="16"/>
              </w:rPr>
              <w:t>IAB RF conformance testing framework</w:t>
            </w:r>
          </w:p>
        </w:tc>
        <w:tc>
          <w:tcPr>
            <w:tcW w:w="2020" w:type="dxa"/>
            <w:tcBorders>
              <w:top w:val="nil"/>
              <w:left w:val="nil"/>
              <w:bottom w:val="single" w:sz="4" w:space="0" w:color="A6A6A6"/>
              <w:right w:val="single" w:sz="4" w:space="0" w:color="A6A6A6"/>
            </w:tcBorders>
            <w:shd w:val="clear" w:color="auto" w:fill="auto"/>
            <w:hideMark/>
          </w:tcPr>
          <w:p w14:paraId="45CD2CC1"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540C38CD"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48661CDB" w14:textId="77777777" w:rsidR="003809EC" w:rsidRPr="003809EC" w:rsidRDefault="00E52B05" w:rsidP="003809EC">
            <w:pPr>
              <w:rPr>
                <w:rFonts w:ascii="Arial" w:hAnsi="Arial" w:cs="Arial"/>
                <w:b/>
                <w:bCs/>
                <w:color w:val="0000FF"/>
                <w:sz w:val="16"/>
                <w:szCs w:val="16"/>
                <w:u w:val="single"/>
              </w:rPr>
            </w:pPr>
            <w:hyperlink r:id="rId133" w:history="1">
              <w:r w:rsidR="003809EC" w:rsidRPr="003809EC">
                <w:rPr>
                  <w:rFonts w:ascii="Arial" w:hAnsi="Arial" w:cs="Arial"/>
                  <w:b/>
                  <w:bCs/>
                  <w:color w:val="0000FF"/>
                  <w:sz w:val="16"/>
                  <w:szCs w:val="16"/>
                  <w:u w:val="single"/>
                </w:rPr>
                <w:t>R4-2015440</w:t>
              </w:r>
            </w:hyperlink>
          </w:p>
        </w:tc>
        <w:tc>
          <w:tcPr>
            <w:tcW w:w="5620" w:type="dxa"/>
            <w:tcBorders>
              <w:top w:val="nil"/>
              <w:left w:val="nil"/>
              <w:bottom w:val="single" w:sz="4" w:space="0" w:color="A6A6A6"/>
              <w:right w:val="single" w:sz="4" w:space="0" w:color="A6A6A6"/>
            </w:tcBorders>
            <w:shd w:val="clear" w:color="auto" w:fill="auto"/>
            <w:hideMark/>
          </w:tcPr>
          <w:p w14:paraId="106DD574" w14:textId="77777777" w:rsidR="003809EC" w:rsidRPr="003809EC" w:rsidRDefault="003809EC" w:rsidP="003809EC">
            <w:pPr>
              <w:rPr>
                <w:rFonts w:ascii="Arial" w:hAnsi="Arial" w:cs="Arial"/>
                <w:sz w:val="16"/>
                <w:szCs w:val="16"/>
              </w:rPr>
            </w:pPr>
            <w:r w:rsidRPr="003809EC">
              <w:rPr>
                <w:rFonts w:ascii="Arial" w:hAnsi="Arial" w:cs="Arial"/>
                <w:sz w:val="16"/>
                <w:szCs w:val="16"/>
              </w:rPr>
              <w:t>Test configurations for IAB RF conformance testing</w:t>
            </w:r>
          </w:p>
        </w:tc>
        <w:tc>
          <w:tcPr>
            <w:tcW w:w="2020" w:type="dxa"/>
            <w:tcBorders>
              <w:top w:val="nil"/>
              <w:left w:val="nil"/>
              <w:bottom w:val="single" w:sz="4" w:space="0" w:color="A6A6A6"/>
              <w:right w:val="single" w:sz="4" w:space="0" w:color="A6A6A6"/>
            </w:tcBorders>
            <w:shd w:val="clear" w:color="auto" w:fill="auto"/>
            <w:hideMark/>
          </w:tcPr>
          <w:p w14:paraId="60A27916"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35754D10"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73EBFB51" w14:textId="77777777" w:rsidR="003809EC" w:rsidRPr="003809EC" w:rsidRDefault="00E52B05" w:rsidP="003809EC">
            <w:pPr>
              <w:rPr>
                <w:rFonts w:ascii="Arial" w:hAnsi="Arial" w:cs="Arial"/>
                <w:b/>
                <w:bCs/>
                <w:color w:val="0000FF"/>
                <w:sz w:val="16"/>
                <w:szCs w:val="16"/>
                <w:u w:val="single"/>
              </w:rPr>
            </w:pPr>
            <w:hyperlink r:id="rId134" w:history="1">
              <w:r w:rsidR="003809EC" w:rsidRPr="003809EC">
                <w:rPr>
                  <w:rFonts w:ascii="Arial" w:hAnsi="Arial" w:cs="Arial"/>
                  <w:b/>
                  <w:bCs/>
                  <w:color w:val="0000FF"/>
                  <w:sz w:val="16"/>
                  <w:szCs w:val="16"/>
                  <w:u w:val="single"/>
                </w:rPr>
                <w:t>R4-2015441</w:t>
              </w:r>
            </w:hyperlink>
          </w:p>
        </w:tc>
        <w:tc>
          <w:tcPr>
            <w:tcW w:w="5620" w:type="dxa"/>
            <w:tcBorders>
              <w:top w:val="nil"/>
              <w:left w:val="nil"/>
              <w:bottom w:val="single" w:sz="4" w:space="0" w:color="A6A6A6"/>
              <w:right w:val="single" w:sz="4" w:space="0" w:color="A6A6A6"/>
            </w:tcBorders>
            <w:shd w:val="clear" w:color="auto" w:fill="auto"/>
            <w:hideMark/>
          </w:tcPr>
          <w:p w14:paraId="3F155361" w14:textId="77777777" w:rsidR="003809EC" w:rsidRPr="003809EC" w:rsidRDefault="003809EC" w:rsidP="003809EC">
            <w:pPr>
              <w:rPr>
                <w:rFonts w:ascii="Arial" w:hAnsi="Arial" w:cs="Arial"/>
                <w:sz w:val="16"/>
                <w:szCs w:val="16"/>
              </w:rPr>
            </w:pPr>
            <w:r w:rsidRPr="003809EC">
              <w:rPr>
                <w:rFonts w:ascii="Arial" w:hAnsi="Arial" w:cs="Arial"/>
                <w:sz w:val="16"/>
                <w:szCs w:val="16"/>
              </w:rPr>
              <w:t>Radiated conformance testing, Tx requirements</w:t>
            </w:r>
          </w:p>
        </w:tc>
        <w:tc>
          <w:tcPr>
            <w:tcW w:w="2020" w:type="dxa"/>
            <w:tcBorders>
              <w:top w:val="nil"/>
              <w:left w:val="nil"/>
              <w:bottom w:val="single" w:sz="4" w:space="0" w:color="A6A6A6"/>
              <w:right w:val="single" w:sz="4" w:space="0" w:color="A6A6A6"/>
            </w:tcBorders>
            <w:shd w:val="clear" w:color="auto" w:fill="auto"/>
            <w:hideMark/>
          </w:tcPr>
          <w:p w14:paraId="302C7AF1"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78EB6E28"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701A2CA9" w14:textId="77777777" w:rsidR="003809EC" w:rsidRPr="003809EC" w:rsidRDefault="00E52B05" w:rsidP="003809EC">
            <w:pPr>
              <w:rPr>
                <w:rFonts w:ascii="Arial" w:hAnsi="Arial" w:cs="Arial"/>
                <w:b/>
                <w:bCs/>
                <w:color w:val="0000FF"/>
                <w:sz w:val="16"/>
                <w:szCs w:val="16"/>
                <w:u w:val="single"/>
              </w:rPr>
            </w:pPr>
            <w:hyperlink r:id="rId135" w:history="1">
              <w:r w:rsidR="003809EC" w:rsidRPr="003809EC">
                <w:rPr>
                  <w:rFonts w:ascii="Arial" w:hAnsi="Arial" w:cs="Arial"/>
                  <w:b/>
                  <w:bCs/>
                  <w:color w:val="0000FF"/>
                  <w:sz w:val="16"/>
                  <w:szCs w:val="16"/>
                  <w:u w:val="single"/>
                </w:rPr>
                <w:t>R4-2015442</w:t>
              </w:r>
            </w:hyperlink>
          </w:p>
        </w:tc>
        <w:tc>
          <w:tcPr>
            <w:tcW w:w="5620" w:type="dxa"/>
            <w:tcBorders>
              <w:top w:val="nil"/>
              <w:left w:val="nil"/>
              <w:bottom w:val="single" w:sz="4" w:space="0" w:color="A6A6A6"/>
              <w:right w:val="single" w:sz="4" w:space="0" w:color="A6A6A6"/>
            </w:tcBorders>
            <w:shd w:val="clear" w:color="auto" w:fill="auto"/>
            <w:hideMark/>
          </w:tcPr>
          <w:p w14:paraId="37304508" w14:textId="77777777" w:rsidR="003809EC" w:rsidRPr="003809EC" w:rsidRDefault="003809EC" w:rsidP="003809EC">
            <w:pPr>
              <w:rPr>
                <w:rFonts w:ascii="Arial" w:hAnsi="Arial" w:cs="Arial"/>
                <w:sz w:val="16"/>
                <w:szCs w:val="16"/>
              </w:rPr>
            </w:pPr>
            <w:r w:rsidRPr="003809EC">
              <w:rPr>
                <w:rFonts w:ascii="Arial" w:hAnsi="Arial" w:cs="Arial"/>
                <w:sz w:val="16"/>
                <w:szCs w:val="16"/>
              </w:rPr>
              <w:t>Radiated conformance testing, Rx requirements</w:t>
            </w:r>
          </w:p>
        </w:tc>
        <w:tc>
          <w:tcPr>
            <w:tcW w:w="2020" w:type="dxa"/>
            <w:tcBorders>
              <w:top w:val="nil"/>
              <w:left w:val="nil"/>
              <w:bottom w:val="single" w:sz="4" w:space="0" w:color="A6A6A6"/>
              <w:right w:val="single" w:sz="4" w:space="0" w:color="A6A6A6"/>
            </w:tcBorders>
            <w:shd w:val="clear" w:color="auto" w:fill="auto"/>
            <w:hideMark/>
          </w:tcPr>
          <w:p w14:paraId="51D524A3"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4B5C17FB"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7AEDF8C7" w14:textId="77777777" w:rsidR="003809EC" w:rsidRPr="003809EC" w:rsidRDefault="003809EC" w:rsidP="003809EC">
            <w:pPr>
              <w:rPr>
                <w:rFonts w:ascii="Arial" w:hAnsi="Arial" w:cs="Arial"/>
                <w:color w:val="000000"/>
                <w:sz w:val="16"/>
                <w:szCs w:val="16"/>
              </w:rPr>
            </w:pPr>
            <w:r w:rsidRPr="003809EC">
              <w:rPr>
                <w:rFonts w:ascii="Arial" w:hAnsi="Arial" w:cs="Arial"/>
                <w:color w:val="000000"/>
                <w:sz w:val="16"/>
                <w:szCs w:val="16"/>
              </w:rPr>
              <w:t>R4-2015508</w:t>
            </w:r>
          </w:p>
        </w:tc>
        <w:tc>
          <w:tcPr>
            <w:tcW w:w="5620" w:type="dxa"/>
            <w:tcBorders>
              <w:top w:val="nil"/>
              <w:left w:val="nil"/>
              <w:bottom w:val="single" w:sz="4" w:space="0" w:color="A6A6A6"/>
              <w:right w:val="single" w:sz="4" w:space="0" w:color="A6A6A6"/>
            </w:tcBorders>
            <w:shd w:val="clear" w:color="auto" w:fill="auto"/>
            <w:hideMark/>
          </w:tcPr>
          <w:p w14:paraId="166DDB10" w14:textId="77777777" w:rsidR="003809EC" w:rsidRPr="003809EC" w:rsidRDefault="003809EC" w:rsidP="003809EC">
            <w:pPr>
              <w:rPr>
                <w:rFonts w:ascii="Arial" w:hAnsi="Arial" w:cs="Arial"/>
                <w:sz w:val="16"/>
                <w:szCs w:val="16"/>
              </w:rPr>
            </w:pPr>
            <w:r w:rsidRPr="003809EC">
              <w:rPr>
                <w:rFonts w:ascii="Arial" w:hAnsi="Arial" w:cs="Arial"/>
                <w:sz w:val="16"/>
                <w:szCs w:val="16"/>
              </w:rPr>
              <w:t>CR on Link recovery for IAB-MT</w:t>
            </w:r>
          </w:p>
        </w:tc>
        <w:tc>
          <w:tcPr>
            <w:tcW w:w="2020" w:type="dxa"/>
            <w:tcBorders>
              <w:top w:val="nil"/>
              <w:left w:val="nil"/>
              <w:bottom w:val="single" w:sz="4" w:space="0" w:color="A6A6A6"/>
              <w:right w:val="single" w:sz="4" w:space="0" w:color="A6A6A6"/>
            </w:tcBorders>
            <w:shd w:val="clear" w:color="auto" w:fill="auto"/>
            <w:hideMark/>
          </w:tcPr>
          <w:p w14:paraId="0F79B687" w14:textId="77777777" w:rsidR="003809EC" w:rsidRPr="003809EC" w:rsidRDefault="003809EC" w:rsidP="003809EC">
            <w:pPr>
              <w:rPr>
                <w:rFonts w:ascii="Arial" w:hAnsi="Arial" w:cs="Arial"/>
                <w:sz w:val="16"/>
                <w:szCs w:val="16"/>
              </w:rPr>
            </w:pPr>
            <w:r w:rsidRPr="003809EC">
              <w:rPr>
                <w:rFonts w:ascii="Arial" w:hAnsi="Arial" w:cs="Arial"/>
                <w:sz w:val="16"/>
                <w:szCs w:val="16"/>
              </w:rPr>
              <w:t>Huawei, HiSilicon</w:t>
            </w:r>
          </w:p>
        </w:tc>
      </w:tr>
      <w:tr w:rsidR="003809EC" w:rsidRPr="003809EC" w14:paraId="70C4C1BC"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2710E834" w14:textId="77777777" w:rsidR="003809EC" w:rsidRPr="003809EC" w:rsidRDefault="003809EC" w:rsidP="003809EC">
            <w:pPr>
              <w:rPr>
                <w:rFonts w:ascii="Arial" w:hAnsi="Arial" w:cs="Arial"/>
                <w:color w:val="000000"/>
                <w:sz w:val="16"/>
                <w:szCs w:val="16"/>
              </w:rPr>
            </w:pPr>
            <w:r w:rsidRPr="003809EC">
              <w:rPr>
                <w:rFonts w:ascii="Arial" w:hAnsi="Arial" w:cs="Arial"/>
                <w:color w:val="000000"/>
                <w:sz w:val="16"/>
                <w:szCs w:val="16"/>
              </w:rPr>
              <w:t>R4-2015509</w:t>
            </w:r>
          </w:p>
        </w:tc>
        <w:tc>
          <w:tcPr>
            <w:tcW w:w="5620" w:type="dxa"/>
            <w:tcBorders>
              <w:top w:val="nil"/>
              <w:left w:val="nil"/>
              <w:bottom w:val="single" w:sz="4" w:space="0" w:color="A6A6A6"/>
              <w:right w:val="single" w:sz="4" w:space="0" w:color="A6A6A6"/>
            </w:tcBorders>
            <w:shd w:val="clear" w:color="auto" w:fill="auto"/>
            <w:hideMark/>
          </w:tcPr>
          <w:p w14:paraId="4EA8DB92" w14:textId="77777777" w:rsidR="003809EC" w:rsidRPr="003809EC" w:rsidRDefault="003809EC" w:rsidP="003809EC">
            <w:pPr>
              <w:rPr>
                <w:rFonts w:ascii="Arial" w:hAnsi="Arial" w:cs="Arial"/>
                <w:sz w:val="16"/>
                <w:szCs w:val="16"/>
              </w:rPr>
            </w:pPr>
            <w:r w:rsidRPr="003809EC">
              <w:rPr>
                <w:rFonts w:ascii="Arial" w:hAnsi="Arial" w:cs="Arial"/>
                <w:sz w:val="16"/>
                <w:szCs w:val="16"/>
              </w:rPr>
              <w:t>CR on RLM for IAB-MT</w:t>
            </w:r>
          </w:p>
        </w:tc>
        <w:tc>
          <w:tcPr>
            <w:tcW w:w="2020" w:type="dxa"/>
            <w:tcBorders>
              <w:top w:val="nil"/>
              <w:left w:val="nil"/>
              <w:bottom w:val="single" w:sz="4" w:space="0" w:color="A6A6A6"/>
              <w:right w:val="single" w:sz="4" w:space="0" w:color="A6A6A6"/>
            </w:tcBorders>
            <w:shd w:val="clear" w:color="auto" w:fill="auto"/>
            <w:hideMark/>
          </w:tcPr>
          <w:p w14:paraId="3EFC5139" w14:textId="77777777" w:rsidR="003809EC" w:rsidRPr="003809EC" w:rsidRDefault="003809EC" w:rsidP="003809EC">
            <w:pPr>
              <w:rPr>
                <w:rFonts w:ascii="Arial" w:hAnsi="Arial" w:cs="Arial"/>
                <w:sz w:val="16"/>
                <w:szCs w:val="16"/>
              </w:rPr>
            </w:pPr>
            <w:r w:rsidRPr="003809EC">
              <w:rPr>
                <w:rFonts w:ascii="Arial" w:hAnsi="Arial" w:cs="Arial"/>
                <w:sz w:val="16"/>
                <w:szCs w:val="16"/>
              </w:rPr>
              <w:t>Huawei, HiSilicon</w:t>
            </w:r>
          </w:p>
        </w:tc>
      </w:tr>
      <w:tr w:rsidR="003809EC" w:rsidRPr="003809EC" w14:paraId="70879D06"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474934D2" w14:textId="77777777" w:rsidR="003809EC" w:rsidRPr="003809EC" w:rsidRDefault="00E52B05" w:rsidP="003809EC">
            <w:pPr>
              <w:rPr>
                <w:rFonts w:ascii="Arial" w:hAnsi="Arial" w:cs="Arial"/>
                <w:b/>
                <w:bCs/>
                <w:color w:val="0000FF"/>
                <w:sz w:val="16"/>
                <w:szCs w:val="16"/>
                <w:u w:val="single"/>
              </w:rPr>
            </w:pPr>
            <w:hyperlink r:id="rId136" w:history="1">
              <w:r w:rsidR="003809EC" w:rsidRPr="003809EC">
                <w:rPr>
                  <w:rFonts w:ascii="Arial" w:hAnsi="Arial" w:cs="Arial"/>
                  <w:b/>
                  <w:bCs/>
                  <w:color w:val="0000FF"/>
                  <w:sz w:val="16"/>
                  <w:szCs w:val="16"/>
                  <w:u w:val="single"/>
                </w:rPr>
                <w:t>R4-2015510</w:t>
              </w:r>
            </w:hyperlink>
          </w:p>
        </w:tc>
        <w:tc>
          <w:tcPr>
            <w:tcW w:w="5620" w:type="dxa"/>
            <w:tcBorders>
              <w:top w:val="nil"/>
              <w:left w:val="nil"/>
              <w:bottom w:val="single" w:sz="4" w:space="0" w:color="A6A6A6"/>
              <w:right w:val="single" w:sz="4" w:space="0" w:color="A6A6A6"/>
            </w:tcBorders>
            <w:shd w:val="clear" w:color="auto" w:fill="auto"/>
            <w:hideMark/>
          </w:tcPr>
          <w:p w14:paraId="5E7C28F0"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performance requirements for IAB</w:t>
            </w:r>
          </w:p>
        </w:tc>
        <w:tc>
          <w:tcPr>
            <w:tcW w:w="2020" w:type="dxa"/>
            <w:tcBorders>
              <w:top w:val="nil"/>
              <w:left w:val="nil"/>
              <w:bottom w:val="single" w:sz="4" w:space="0" w:color="A6A6A6"/>
              <w:right w:val="single" w:sz="4" w:space="0" w:color="A6A6A6"/>
            </w:tcBorders>
            <w:shd w:val="clear" w:color="auto" w:fill="auto"/>
            <w:hideMark/>
          </w:tcPr>
          <w:p w14:paraId="5C3B786C" w14:textId="77777777" w:rsidR="003809EC" w:rsidRPr="003809EC" w:rsidRDefault="003809EC" w:rsidP="003809EC">
            <w:pPr>
              <w:rPr>
                <w:rFonts w:ascii="Arial" w:hAnsi="Arial" w:cs="Arial"/>
                <w:sz w:val="16"/>
                <w:szCs w:val="16"/>
              </w:rPr>
            </w:pPr>
            <w:r w:rsidRPr="003809EC">
              <w:rPr>
                <w:rFonts w:ascii="Arial" w:hAnsi="Arial" w:cs="Arial"/>
                <w:sz w:val="16"/>
                <w:szCs w:val="16"/>
              </w:rPr>
              <w:t>Huawei, HiSilicon</w:t>
            </w:r>
          </w:p>
        </w:tc>
      </w:tr>
      <w:tr w:rsidR="003809EC" w:rsidRPr="003809EC" w14:paraId="1ED00649"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D9FEE8F" w14:textId="77777777" w:rsidR="003809EC" w:rsidRPr="003809EC" w:rsidRDefault="00E52B05" w:rsidP="003809EC">
            <w:pPr>
              <w:rPr>
                <w:rFonts w:ascii="Arial" w:hAnsi="Arial" w:cs="Arial"/>
                <w:b/>
                <w:bCs/>
                <w:color w:val="0000FF"/>
                <w:sz w:val="16"/>
                <w:szCs w:val="16"/>
                <w:u w:val="single"/>
              </w:rPr>
            </w:pPr>
            <w:hyperlink r:id="rId137" w:history="1">
              <w:r w:rsidR="003809EC" w:rsidRPr="003809EC">
                <w:rPr>
                  <w:rFonts w:ascii="Arial" w:hAnsi="Arial" w:cs="Arial"/>
                  <w:b/>
                  <w:bCs/>
                  <w:color w:val="0000FF"/>
                  <w:sz w:val="16"/>
                  <w:szCs w:val="16"/>
                  <w:u w:val="single"/>
                </w:rPr>
                <w:t>R4-2015511</w:t>
              </w:r>
            </w:hyperlink>
          </w:p>
        </w:tc>
        <w:tc>
          <w:tcPr>
            <w:tcW w:w="5620" w:type="dxa"/>
            <w:tcBorders>
              <w:top w:val="nil"/>
              <w:left w:val="nil"/>
              <w:bottom w:val="single" w:sz="4" w:space="0" w:color="A6A6A6"/>
              <w:right w:val="single" w:sz="4" w:space="0" w:color="A6A6A6"/>
            </w:tcBorders>
            <w:shd w:val="clear" w:color="auto" w:fill="auto"/>
            <w:hideMark/>
          </w:tcPr>
          <w:p w14:paraId="1B8FB5B3"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test cases for IAB</w:t>
            </w:r>
          </w:p>
        </w:tc>
        <w:tc>
          <w:tcPr>
            <w:tcW w:w="2020" w:type="dxa"/>
            <w:tcBorders>
              <w:top w:val="nil"/>
              <w:left w:val="nil"/>
              <w:bottom w:val="single" w:sz="4" w:space="0" w:color="A6A6A6"/>
              <w:right w:val="single" w:sz="4" w:space="0" w:color="A6A6A6"/>
            </w:tcBorders>
            <w:shd w:val="clear" w:color="auto" w:fill="auto"/>
            <w:hideMark/>
          </w:tcPr>
          <w:p w14:paraId="733A4E05" w14:textId="77777777" w:rsidR="003809EC" w:rsidRPr="003809EC" w:rsidRDefault="003809EC" w:rsidP="003809EC">
            <w:pPr>
              <w:rPr>
                <w:rFonts w:ascii="Arial" w:hAnsi="Arial" w:cs="Arial"/>
                <w:sz w:val="16"/>
                <w:szCs w:val="16"/>
              </w:rPr>
            </w:pPr>
            <w:r w:rsidRPr="003809EC">
              <w:rPr>
                <w:rFonts w:ascii="Arial" w:hAnsi="Arial" w:cs="Arial"/>
                <w:sz w:val="16"/>
                <w:szCs w:val="16"/>
              </w:rPr>
              <w:t>Huawei, HiSilicon</w:t>
            </w:r>
          </w:p>
        </w:tc>
      </w:tr>
      <w:tr w:rsidR="003809EC" w:rsidRPr="003809EC" w14:paraId="4F8DF07E"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2D8DEAB9" w14:textId="77777777" w:rsidR="003809EC" w:rsidRPr="003809EC" w:rsidRDefault="00E52B05" w:rsidP="003809EC">
            <w:pPr>
              <w:rPr>
                <w:rFonts w:ascii="Arial" w:hAnsi="Arial" w:cs="Arial"/>
                <w:b/>
                <w:bCs/>
                <w:color w:val="0000FF"/>
                <w:sz w:val="16"/>
                <w:szCs w:val="16"/>
                <w:u w:val="single"/>
              </w:rPr>
            </w:pPr>
            <w:hyperlink r:id="rId138" w:history="1">
              <w:r w:rsidR="003809EC" w:rsidRPr="003809EC">
                <w:rPr>
                  <w:rFonts w:ascii="Arial" w:hAnsi="Arial" w:cs="Arial"/>
                  <w:b/>
                  <w:bCs/>
                  <w:color w:val="0000FF"/>
                  <w:sz w:val="16"/>
                  <w:szCs w:val="16"/>
                  <w:u w:val="single"/>
                </w:rPr>
                <w:t>R4-2015592</w:t>
              </w:r>
            </w:hyperlink>
          </w:p>
        </w:tc>
        <w:tc>
          <w:tcPr>
            <w:tcW w:w="5620" w:type="dxa"/>
            <w:tcBorders>
              <w:top w:val="nil"/>
              <w:left w:val="nil"/>
              <w:bottom w:val="single" w:sz="4" w:space="0" w:color="A6A6A6"/>
              <w:right w:val="single" w:sz="4" w:space="0" w:color="A6A6A6"/>
            </w:tcBorders>
            <w:shd w:val="clear" w:color="auto" w:fill="auto"/>
            <w:hideMark/>
          </w:tcPr>
          <w:p w14:paraId="38728AA2"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NR IAB DU demodulation performance requirements</w:t>
            </w:r>
          </w:p>
        </w:tc>
        <w:tc>
          <w:tcPr>
            <w:tcW w:w="2020" w:type="dxa"/>
            <w:tcBorders>
              <w:top w:val="nil"/>
              <w:left w:val="nil"/>
              <w:bottom w:val="single" w:sz="4" w:space="0" w:color="A6A6A6"/>
              <w:right w:val="single" w:sz="4" w:space="0" w:color="A6A6A6"/>
            </w:tcBorders>
            <w:shd w:val="clear" w:color="auto" w:fill="auto"/>
            <w:hideMark/>
          </w:tcPr>
          <w:p w14:paraId="1D3D3103" w14:textId="77777777" w:rsidR="003809EC" w:rsidRPr="003809EC" w:rsidRDefault="003809EC" w:rsidP="003809EC">
            <w:pPr>
              <w:rPr>
                <w:rFonts w:ascii="Arial" w:hAnsi="Arial" w:cs="Arial"/>
                <w:sz w:val="16"/>
                <w:szCs w:val="16"/>
              </w:rPr>
            </w:pPr>
            <w:r w:rsidRPr="003809EC">
              <w:rPr>
                <w:rFonts w:ascii="Arial" w:hAnsi="Arial" w:cs="Arial"/>
                <w:sz w:val="16"/>
                <w:szCs w:val="16"/>
              </w:rPr>
              <w:t>Huawei, HiSilicon</w:t>
            </w:r>
          </w:p>
        </w:tc>
      </w:tr>
      <w:tr w:rsidR="003809EC" w:rsidRPr="003809EC" w14:paraId="73150105"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34FF8A7" w14:textId="77777777" w:rsidR="003809EC" w:rsidRPr="003809EC" w:rsidRDefault="00E52B05" w:rsidP="003809EC">
            <w:pPr>
              <w:rPr>
                <w:rFonts w:ascii="Arial" w:hAnsi="Arial" w:cs="Arial"/>
                <w:b/>
                <w:bCs/>
                <w:color w:val="0000FF"/>
                <w:sz w:val="16"/>
                <w:szCs w:val="16"/>
                <w:u w:val="single"/>
              </w:rPr>
            </w:pPr>
            <w:hyperlink r:id="rId139" w:history="1">
              <w:r w:rsidR="003809EC" w:rsidRPr="003809EC">
                <w:rPr>
                  <w:rFonts w:ascii="Arial" w:hAnsi="Arial" w:cs="Arial"/>
                  <w:b/>
                  <w:bCs/>
                  <w:color w:val="0000FF"/>
                  <w:sz w:val="16"/>
                  <w:szCs w:val="16"/>
                  <w:u w:val="single"/>
                </w:rPr>
                <w:t>R4-2015593</w:t>
              </w:r>
            </w:hyperlink>
          </w:p>
        </w:tc>
        <w:tc>
          <w:tcPr>
            <w:tcW w:w="5620" w:type="dxa"/>
            <w:tcBorders>
              <w:top w:val="nil"/>
              <w:left w:val="nil"/>
              <w:bottom w:val="single" w:sz="4" w:space="0" w:color="A6A6A6"/>
              <w:right w:val="single" w:sz="4" w:space="0" w:color="A6A6A6"/>
            </w:tcBorders>
            <w:shd w:val="clear" w:color="auto" w:fill="auto"/>
            <w:hideMark/>
          </w:tcPr>
          <w:p w14:paraId="7E02E133"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NR IAB MT demodulation performance requirements</w:t>
            </w:r>
          </w:p>
        </w:tc>
        <w:tc>
          <w:tcPr>
            <w:tcW w:w="2020" w:type="dxa"/>
            <w:tcBorders>
              <w:top w:val="nil"/>
              <w:left w:val="nil"/>
              <w:bottom w:val="single" w:sz="4" w:space="0" w:color="A6A6A6"/>
              <w:right w:val="single" w:sz="4" w:space="0" w:color="A6A6A6"/>
            </w:tcBorders>
            <w:shd w:val="clear" w:color="auto" w:fill="auto"/>
            <w:hideMark/>
          </w:tcPr>
          <w:p w14:paraId="4F866D1E" w14:textId="77777777" w:rsidR="003809EC" w:rsidRPr="003809EC" w:rsidRDefault="003809EC" w:rsidP="003809EC">
            <w:pPr>
              <w:rPr>
                <w:rFonts w:ascii="Arial" w:hAnsi="Arial" w:cs="Arial"/>
                <w:sz w:val="16"/>
                <w:szCs w:val="16"/>
              </w:rPr>
            </w:pPr>
            <w:r w:rsidRPr="003809EC">
              <w:rPr>
                <w:rFonts w:ascii="Arial" w:hAnsi="Arial" w:cs="Arial"/>
                <w:sz w:val="16"/>
                <w:szCs w:val="16"/>
              </w:rPr>
              <w:t>Huawei, HiSilicon</w:t>
            </w:r>
          </w:p>
        </w:tc>
      </w:tr>
      <w:tr w:rsidR="003809EC" w:rsidRPr="003809EC" w14:paraId="7489280D" w14:textId="77777777" w:rsidTr="003809EC">
        <w:trPr>
          <w:trHeight w:val="1800"/>
        </w:trPr>
        <w:tc>
          <w:tcPr>
            <w:tcW w:w="1740" w:type="dxa"/>
            <w:tcBorders>
              <w:top w:val="nil"/>
              <w:left w:val="single" w:sz="4" w:space="0" w:color="A6A6A6"/>
              <w:bottom w:val="single" w:sz="4" w:space="0" w:color="A6A6A6"/>
              <w:right w:val="single" w:sz="4" w:space="0" w:color="A6A6A6"/>
            </w:tcBorders>
            <w:shd w:val="clear" w:color="auto" w:fill="auto"/>
            <w:hideMark/>
          </w:tcPr>
          <w:p w14:paraId="07D516F4" w14:textId="77777777" w:rsidR="003809EC" w:rsidRPr="003809EC" w:rsidRDefault="00E52B05" w:rsidP="003809EC">
            <w:pPr>
              <w:rPr>
                <w:rFonts w:ascii="Arial" w:hAnsi="Arial" w:cs="Arial"/>
                <w:b/>
                <w:bCs/>
                <w:color w:val="0000FF"/>
                <w:sz w:val="16"/>
                <w:szCs w:val="16"/>
                <w:u w:val="single"/>
              </w:rPr>
            </w:pPr>
            <w:hyperlink r:id="rId140" w:history="1">
              <w:r w:rsidR="003809EC" w:rsidRPr="003809EC">
                <w:rPr>
                  <w:rFonts w:ascii="Arial" w:hAnsi="Arial" w:cs="Arial"/>
                  <w:b/>
                  <w:bCs/>
                  <w:color w:val="0000FF"/>
                  <w:sz w:val="16"/>
                  <w:szCs w:val="16"/>
                  <w:u w:val="single"/>
                </w:rPr>
                <w:t>R4-2015790</w:t>
              </w:r>
            </w:hyperlink>
          </w:p>
        </w:tc>
        <w:tc>
          <w:tcPr>
            <w:tcW w:w="5620" w:type="dxa"/>
            <w:tcBorders>
              <w:top w:val="nil"/>
              <w:left w:val="nil"/>
              <w:bottom w:val="single" w:sz="4" w:space="0" w:color="A6A6A6"/>
              <w:right w:val="single" w:sz="4" w:space="0" w:color="A6A6A6"/>
            </w:tcBorders>
            <w:shd w:val="clear" w:color="auto" w:fill="auto"/>
            <w:hideMark/>
          </w:tcPr>
          <w:p w14:paraId="14DE451E" w14:textId="77777777" w:rsidR="003809EC" w:rsidRPr="003809EC" w:rsidRDefault="003809EC" w:rsidP="003809EC">
            <w:pPr>
              <w:rPr>
                <w:rFonts w:ascii="Arial" w:hAnsi="Arial" w:cs="Arial"/>
                <w:sz w:val="16"/>
                <w:szCs w:val="16"/>
              </w:rPr>
            </w:pPr>
            <w:r w:rsidRPr="003809EC">
              <w:rPr>
                <w:rFonts w:ascii="Arial" w:hAnsi="Arial" w:cs="Arial"/>
                <w:sz w:val="16"/>
                <w:szCs w:val="16"/>
              </w:rPr>
              <w:t>CR on Link recovery for IAB-MT</w:t>
            </w:r>
          </w:p>
        </w:tc>
        <w:tc>
          <w:tcPr>
            <w:tcW w:w="2020" w:type="dxa"/>
            <w:tcBorders>
              <w:top w:val="nil"/>
              <w:left w:val="nil"/>
              <w:bottom w:val="single" w:sz="4" w:space="0" w:color="A6A6A6"/>
              <w:right w:val="single" w:sz="4" w:space="0" w:color="A6A6A6"/>
            </w:tcBorders>
            <w:shd w:val="clear" w:color="auto" w:fill="auto"/>
            <w:hideMark/>
          </w:tcPr>
          <w:p w14:paraId="2E0E4566" w14:textId="77777777" w:rsidR="003809EC" w:rsidRPr="003809EC" w:rsidRDefault="003809EC" w:rsidP="003809EC">
            <w:pPr>
              <w:rPr>
                <w:rFonts w:ascii="Arial" w:hAnsi="Arial" w:cs="Arial"/>
                <w:sz w:val="16"/>
                <w:szCs w:val="16"/>
              </w:rPr>
            </w:pPr>
            <w:r w:rsidRPr="003809EC">
              <w:rPr>
                <w:rFonts w:ascii="Arial" w:hAnsi="Arial" w:cs="Arial"/>
                <w:sz w:val="16"/>
                <w:szCs w:val="16"/>
              </w:rPr>
              <w:t>Huawei, HiSilicon</w:t>
            </w:r>
          </w:p>
        </w:tc>
      </w:tr>
      <w:tr w:rsidR="003809EC" w:rsidRPr="003809EC" w14:paraId="4813E35A"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4CD27E4C" w14:textId="77777777" w:rsidR="003809EC" w:rsidRPr="003809EC" w:rsidRDefault="00E52B05" w:rsidP="003809EC">
            <w:pPr>
              <w:rPr>
                <w:rFonts w:ascii="Arial" w:hAnsi="Arial" w:cs="Arial"/>
                <w:b/>
                <w:bCs/>
                <w:color w:val="0000FF"/>
                <w:sz w:val="16"/>
                <w:szCs w:val="16"/>
                <w:u w:val="single"/>
              </w:rPr>
            </w:pPr>
            <w:hyperlink r:id="rId141" w:history="1">
              <w:r w:rsidR="003809EC" w:rsidRPr="003809EC">
                <w:rPr>
                  <w:rFonts w:ascii="Arial" w:hAnsi="Arial" w:cs="Arial"/>
                  <w:b/>
                  <w:bCs/>
                  <w:color w:val="0000FF"/>
                  <w:sz w:val="16"/>
                  <w:szCs w:val="16"/>
                  <w:u w:val="single"/>
                </w:rPr>
                <w:t>R4-2015791</w:t>
              </w:r>
            </w:hyperlink>
          </w:p>
        </w:tc>
        <w:tc>
          <w:tcPr>
            <w:tcW w:w="5620" w:type="dxa"/>
            <w:tcBorders>
              <w:top w:val="nil"/>
              <w:left w:val="nil"/>
              <w:bottom w:val="single" w:sz="4" w:space="0" w:color="A6A6A6"/>
              <w:right w:val="single" w:sz="4" w:space="0" w:color="A6A6A6"/>
            </w:tcBorders>
            <w:shd w:val="clear" w:color="auto" w:fill="auto"/>
            <w:hideMark/>
          </w:tcPr>
          <w:p w14:paraId="424401F3" w14:textId="77777777" w:rsidR="003809EC" w:rsidRPr="003809EC" w:rsidRDefault="003809EC" w:rsidP="003809EC">
            <w:pPr>
              <w:rPr>
                <w:rFonts w:ascii="Arial" w:hAnsi="Arial" w:cs="Arial"/>
                <w:sz w:val="16"/>
                <w:szCs w:val="16"/>
              </w:rPr>
            </w:pPr>
            <w:r w:rsidRPr="003809EC">
              <w:rPr>
                <w:rFonts w:ascii="Arial" w:hAnsi="Arial" w:cs="Arial"/>
                <w:sz w:val="16"/>
                <w:szCs w:val="16"/>
              </w:rPr>
              <w:t>CR on RLM for IAB-MT</w:t>
            </w:r>
          </w:p>
        </w:tc>
        <w:tc>
          <w:tcPr>
            <w:tcW w:w="2020" w:type="dxa"/>
            <w:tcBorders>
              <w:top w:val="nil"/>
              <w:left w:val="nil"/>
              <w:bottom w:val="single" w:sz="4" w:space="0" w:color="A6A6A6"/>
              <w:right w:val="single" w:sz="4" w:space="0" w:color="A6A6A6"/>
            </w:tcBorders>
            <w:shd w:val="clear" w:color="auto" w:fill="auto"/>
            <w:hideMark/>
          </w:tcPr>
          <w:p w14:paraId="460BA709" w14:textId="77777777" w:rsidR="003809EC" w:rsidRPr="003809EC" w:rsidRDefault="003809EC" w:rsidP="003809EC">
            <w:pPr>
              <w:rPr>
                <w:rFonts w:ascii="Arial" w:hAnsi="Arial" w:cs="Arial"/>
                <w:sz w:val="16"/>
                <w:szCs w:val="16"/>
              </w:rPr>
            </w:pPr>
            <w:r w:rsidRPr="003809EC">
              <w:rPr>
                <w:rFonts w:ascii="Arial" w:hAnsi="Arial" w:cs="Arial"/>
                <w:sz w:val="16"/>
                <w:szCs w:val="16"/>
              </w:rPr>
              <w:t>Huawei, HiSilicon</w:t>
            </w:r>
          </w:p>
        </w:tc>
      </w:tr>
      <w:tr w:rsidR="003809EC" w:rsidRPr="003809EC" w14:paraId="3864CB64"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3E05E0CB" w14:textId="77777777" w:rsidR="003809EC" w:rsidRPr="003809EC" w:rsidRDefault="00E52B05" w:rsidP="003809EC">
            <w:pPr>
              <w:rPr>
                <w:rFonts w:ascii="Arial" w:hAnsi="Arial" w:cs="Arial"/>
                <w:b/>
                <w:bCs/>
                <w:color w:val="0000FF"/>
                <w:sz w:val="16"/>
                <w:szCs w:val="16"/>
                <w:u w:val="single"/>
              </w:rPr>
            </w:pPr>
            <w:hyperlink r:id="rId142" w:history="1">
              <w:r w:rsidR="003809EC" w:rsidRPr="003809EC">
                <w:rPr>
                  <w:rFonts w:ascii="Arial" w:hAnsi="Arial" w:cs="Arial"/>
                  <w:b/>
                  <w:bCs/>
                  <w:color w:val="0000FF"/>
                  <w:sz w:val="16"/>
                  <w:szCs w:val="16"/>
                  <w:u w:val="single"/>
                </w:rPr>
                <w:t>R4-2015868</w:t>
              </w:r>
            </w:hyperlink>
          </w:p>
        </w:tc>
        <w:tc>
          <w:tcPr>
            <w:tcW w:w="5620" w:type="dxa"/>
            <w:tcBorders>
              <w:top w:val="nil"/>
              <w:left w:val="nil"/>
              <w:bottom w:val="single" w:sz="4" w:space="0" w:color="A6A6A6"/>
              <w:right w:val="single" w:sz="4" w:space="0" w:color="A6A6A6"/>
            </w:tcBorders>
            <w:shd w:val="clear" w:color="auto" w:fill="auto"/>
            <w:hideMark/>
          </w:tcPr>
          <w:p w14:paraId="028D9135" w14:textId="77777777" w:rsidR="003809EC" w:rsidRPr="003809EC" w:rsidRDefault="003809EC" w:rsidP="003809EC">
            <w:pPr>
              <w:rPr>
                <w:rFonts w:ascii="Arial" w:hAnsi="Arial" w:cs="Arial"/>
                <w:sz w:val="16"/>
                <w:szCs w:val="16"/>
              </w:rPr>
            </w:pPr>
            <w:r w:rsidRPr="003809EC">
              <w:rPr>
                <w:rFonts w:ascii="Arial" w:hAnsi="Arial" w:cs="Arial"/>
                <w:sz w:val="16"/>
                <w:szCs w:val="16"/>
              </w:rPr>
              <w:t>On IAB testing approach</w:t>
            </w:r>
          </w:p>
        </w:tc>
        <w:tc>
          <w:tcPr>
            <w:tcW w:w="2020" w:type="dxa"/>
            <w:tcBorders>
              <w:top w:val="nil"/>
              <w:left w:val="nil"/>
              <w:bottom w:val="single" w:sz="4" w:space="0" w:color="A6A6A6"/>
              <w:right w:val="single" w:sz="4" w:space="0" w:color="A6A6A6"/>
            </w:tcBorders>
            <w:shd w:val="clear" w:color="auto" w:fill="auto"/>
            <w:hideMark/>
          </w:tcPr>
          <w:p w14:paraId="0C086058"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5D42666"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0DDB8760" w14:textId="77777777" w:rsidR="003809EC" w:rsidRPr="003809EC" w:rsidRDefault="00E52B05" w:rsidP="003809EC">
            <w:pPr>
              <w:rPr>
                <w:rFonts w:ascii="Arial" w:hAnsi="Arial" w:cs="Arial"/>
                <w:b/>
                <w:bCs/>
                <w:color w:val="0000FF"/>
                <w:sz w:val="16"/>
                <w:szCs w:val="16"/>
                <w:u w:val="single"/>
              </w:rPr>
            </w:pPr>
            <w:hyperlink r:id="rId143" w:history="1">
              <w:r w:rsidR="003809EC" w:rsidRPr="003809EC">
                <w:rPr>
                  <w:rFonts w:ascii="Arial" w:hAnsi="Arial" w:cs="Arial"/>
                  <w:b/>
                  <w:bCs/>
                  <w:color w:val="0000FF"/>
                  <w:sz w:val="16"/>
                  <w:szCs w:val="16"/>
                  <w:u w:val="single"/>
                </w:rPr>
                <w:t>R4-2015869</w:t>
              </w:r>
            </w:hyperlink>
          </w:p>
        </w:tc>
        <w:tc>
          <w:tcPr>
            <w:tcW w:w="5620" w:type="dxa"/>
            <w:tcBorders>
              <w:top w:val="nil"/>
              <w:left w:val="nil"/>
              <w:bottom w:val="single" w:sz="4" w:space="0" w:color="A6A6A6"/>
              <w:right w:val="single" w:sz="4" w:space="0" w:color="A6A6A6"/>
            </w:tcBorders>
            <w:shd w:val="clear" w:color="auto" w:fill="auto"/>
            <w:hideMark/>
          </w:tcPr>
          <w:p w14:paraId="39E52014" w14:textId="77777777" w:rsidR="003809EC" w:rsidRPr="003809EC" w:rsidRDefault="003809EC" w:rsidP="003809EC">
            <w:pPr>
              <w:rPr>
                <w:rFonts w:ascii="Arial" w:hAnsi="Arial" w:cs="Arial"/>
                <w:sz w:val="16"/>
                <w:szCs w:val="16"/>
              </w:rPr>
            </w:pPr>
            <w:r w:rsidRPr="003809EC">
              <w:rPr>
                <w:rFonts w:ascii="Arial" w:hAnsi="Arial" w:cs="Arial"/>
                <w:sz w:val="16"/>
                <w:szCs w:val="16"/>
              </w:rPr>
              <w:t>IAB-MT demodulation requirements</w:t>
            </w:r>
          </w:p>
        </w:tc>
        <w:tc>
          <w:tcPr>
            <w:tcW w:w="2020" w:type="dxa"/>
            <w:tcBorders>
              <w:top w:val="nil"/>
              <w:left w:val="nil"/>
              <w:bottom w:val="single" w:sz="4" w:space="0" w:color="A6A6A6"/>
              <w:right w:val="single" w:sz="4" w:space="0" w:color="A6A6A6"/>
            </w:tcBorders>
            <w:shd w:val="clear" w:color="auto" w:fill="auto"/>
            <w:hideMark/>
          </w:tcPr>
          <w:p w14:paraId="260C6D91"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5DB36739"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76D1DEE8" w14:textId="77777777" w:rsidR="003809EC" w:rsidRPr="003809EC" w:rsidRDefault="00E52B05" w:rsidP="003809EC">
            <w:pPr>
              <w:rPr>
                <w:rFonts w:ascii="Arial" w:hAnsi="Arial" w:cs="Arial"/>
                <w:b/>
                <w:bCs/>
                <w:color w:val="0000FF"/>
                <w:sz w:val="16"/>
                <w:szCs w:val="16"/>
                <w:u w:val="single"/>
              </w:rPr>
            </w:pPr>
            <w:hyperlink r:id="rId144" w:history="1">
              <w:r w:rsidR="003809EC" w:rsidRPr="003809EC">
                <w:rPr>
                  <w:rFonts w:ascii="Arial" w:hAnsi="Arial" w:cs="Arial"/>
                  <w:b/>
                  <w:bCs/>
                  <w:color w:val="0000FF"/>
                  <w:sz w:val="16"/>
                  <w:szCs w:val="16"/>
                  <w:u w:val="single"/>
                </w:rPr>
                <w:t>R4-2015870</w:t>
              </w:r>
            </w:hyperlink>
          </w:p>
        </w:tc>
        <w:tc>
          <w:tcPr>
            <w:tcW w:w="5620" w:type="dxa"/>
            <w:tcBorders>
              <w:top w:val="nil"/>
              <w:left w:val="nil"/>
              <w:bottom w:val="single" w:sz="4" w:space="0" w:color="A6A6A6"/>
              <w:right w:val="single" w:sz="4" w:space="0" w:color="A6A6A6"/>
            </w:tcBorders>
            <w:shd w:val="clear" w:color="auto" w:fill="auto"/>
            <w:hideMark/>
          </w:tcPr>
          <w:p w14:paraId="6C6171E6" w14:textId="77777777" w:rsidR="003809EC" w:rsidRPr="003809EC" w:rsidRDefault="003809EC" w:rsidP="003809EC">
            <w:pPr>
              <w:rPr>
                <w:rFonts w:ascii="Arial" w:hAnsi="Arial" w:cs="Arial"/>
                <w:sz w:val="16"/>
                <w:szCs w:val="16"/>
              </w:rPr>
            </w:pPr>
            <w:r w:rsidRPr="003809EC">
              <w:rPr>
                <w:rFonts w:ascii="Arial" w:hAnsi="Arial" w:cs="Arial"/>
                <w:sz w:val="16"/>
                <w:szCs w:val="16"/>
              </w:rPr>
              <w:t>IAB-DU demodulation requirements</w:t>
            </w:r>
          </w:p>
        </w:tc>
        <w:tc>
          <w:tcPr>
            <w:tcW w:w="2020" w:type="dxa"/>
            <w:tcBorders>
              <w:top w:val="nil"/>
              <w:left w:val="nil"/>
              <w:bottom w:val="single" w:sz="4" w:space="0" w:color="A6A6A6"/>
              <w:right w:val="single" w:sz="4" w:space="0" w:color="A6A6A6"/>
            </w:tcBorders>
            <w:shd w:val="clear" w:color="auto" w:fill="auto"/>
            <w:hideMark/>
          </w:tcPr>
          <w:p w14:paraId="715B7C10"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3E072B08" w14:textId="77777777" w:rsidTr="003809EC">
        <w:trPr>
          <w:trHeight w:val="2025"/>
        </w:trPr>
        <w:tc>
          <w:tcPr>
            <w:tcW w:w="1740" w:type="dxa"/>
            <w:tcBorders>
              <w:top w:val="nil"/>
              <w:left w:val="single" w:sz="4" w:space="0" w:color="A6A6A6"/>
              <w:bottom w:val="single" w:sz="4" w:space="0" w:color="A6A6A6"/>
              <w:right w:val="single" w:sz="4" w:space="0" w:color="A6A6A6"/>
            </w:tcBorders>
            <w:shd w:val="clear" w:color="auto" w:fill="auto"/>
            <w:hideMark/>
          </w:tcPr>
          <w:p w14:paraId="468BE7D3" w14:textId="77777777" w:rsidR="003809EC" w:rsidRPr="003809EC" w:rsidRDefault="00E52B05" w:rsidP="003809EC">
            <w:pPr>
              <w:rPr>
                <w:rFonts w:ascii="Arial" w:hAnsi="Arial" w:cs="Arial"/>
                <w:b/>
                <w:bCs/>
                <w:color w:val="0000FF"/>
                <w:sz w:val="16"/>
                <w:szCs w:val="16"/>
                <w:u w:val="single"/>
              </w:rPr>
            </w:pPr>
            <w:hyperlink r:id="rId145" w:history="1">
              <w:r w:rsidR="003809EC" w:rsidRPr="003809EC">
                <w:rPr>
                  <w:rFonts w:ascii="Arial" w:hAnsi="Arial" w:cs="Arial"/>
                  <w:b/>
                  <w:bCs/>
                  <w:color w:val="0000FF"/>
                  <w:sz w:val="16"/>
                  <w:szCs w:val="16"/>
                  <w:u w:val="single"/>
                </w:rPr>
                <w:t>R4-2016028</w:t>
              </w:r>
            </w:hyperlink>
          </w:p>
        </w:tc>
        <w:tc>
          <w:tcPr>
            <w:tcW w:w="5620" w:type="dxa"/>
            <w:tcBorders>
              <w:top w:val="nil"/>
              <w:left w:val="nil"/>
              <w:bottom w:val="single" w:sz="4" w:space="0" w:color="A6A6A6"/>
              <w:right w:val="single" w:sz="4" w:space="0" w:color="A6A6A6"/>
            </w:tcBorders>
            <w:shd w:val="clear" w:color="auto" w:fill="auto"/>
            <w:hideMark/>
          </w:tcPr>
          <w:p w14:paraId="004955A2" w14:textId="77777777" w:rsidR="003809EC" w:rsidRPr="003809EC" w:rsidRDefault="003809EC" w:rsidP="003809EC">
            <w:pPr>
              <w:rPr>
                <w:rFonts w:ascii="Arial" w:hAnsi="Arial" w:cs="Arial"/>
                <w:sz w:val="16"/>
                <w:szCs w:val="16"/>
              </w:rPr>
            </w:pPr>
            <w:r w:rsidRPr="003809EC">
              <w:rPr>
                <w:rFonts w:ascii="Arial" w:hAnsi="Arial" w:cs="Arial"/>
                <w:sz w:val="16"/>
                <w:szCs w:val="16"/>
              </w:rPr>
              <w:t>DraftCR for TR38.809: IAB RRM general</w:t>
            </w:r>
          </w:p>
        </w:tc>
        <w:tc>
          <w:tcPr>
            <w:tcW w:w="2020" w:type="dxa"/>
            <w:tcBorders>
              <w:top w:val="nil"/>
              <w:left w:val="nil"/>
              <w:bottom w:val="single" w:sz="4" w:space="0" w:color="A6A6A6"/>
              <w:right w:val="single" w:sz="4" w:space="0" w:color="A6A6A6"/>
            </w:tcBorders>
            <w:shd w:val="clear" w:color="auto" w:fill="auto"/>
            <w:hideMark/>
          </w:tcPr>
          <w:p w14:paraId="1866E260" w14:textId="77777777" w:rsidR="003809EC" w:rsidRPr="003809EC" w:rsidRDefault="003809EC" w:rsidP="003809EC">
            <w:pPr>
              <w:rPr>
                <w:rFonts w:ascii="Arial" w:hAnsi="Arial" w:cs="Arial"/>
                <w:sz w:val="16"/>
                <w:szCs w:val="16"/>
              </w:rPr>
            </w:pPr>
            <w:r w:rsidRPr="003809EC">
              <w:rPr>
                <w:rFonts w:ascii="Arial" w:hAnsi="Arial" w:cs="Arial"/>
                <w:sz w:val="16"/>
                <w:szCs w:val="16"/>
              </w:rPr>
              <w:t>Samsung</w:t>
            </w:r>
          </w:p>
        </w:tc>
      </w:tr>
      <w:tr w:rsidR="003809EC" w:rsidRPr="003809EC" w14:paraId="6E45F054"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340AB5EB" w14:textId="77777777" w:rsidR="003809EC" w:rsidRPr="003809EC" w:rsidRDefault="003809EC" w:rsidP="003809EC">
            <w:pPr>
              <w:rPr>
                <w:rFonts w:ascii="Arial" w:hAnsi="Arial" w:cs="Arial"/>
                <w:color w:val="000000"/>
                <w:sz w:val="16"/>
                <w:szCs w:val="16"/>
              </w:rPr>
            </w:pPr>
            <w:r w:rsidRPr="003809EC">
              <w:rPr>
                <w:rFonts w:ascii="Arial" w:hAnsi="Arial" w:cs="Arial"/>
                <w:color w:val="000000"/>
                <w:sz w:val="16"/>
                <w:szCs w:val="16"/>
              </w:rPr>
              <w:t>R4-2016038</w:t>
            </w:r>
          </w:p>
        </w:tc>
        <w:tc>
          <w:tcPr>
            <w:tcW w:w="5620" w:type="dxa"/>
            <w:tcBorders>
              <w:top w:val="nil"/>
              <w:left w:val="nil"/>
              <w:bottom w:val="single" w:sz="4" w:space="0" w:color="A6A6A6"/>
              <w:right w:val="single" w:sz="4" w:space="0" w:color="A6A6A6"/>
            </w:tcBorders>
            <w:shd w:val="clear" w:color="auto" w:fill="auto"/>
            <w:hideMark/>
          </w:tcPr>
          <w:p w14:paraId="19F1C686" w14:textId="77777777" w:rsidR="003809EC" w:rsidRPr="003809EC" w:rsidRDefault="003809EC" w:rsidP="003809EC">
            <w:pPr>
              <w:rPr>
                <w:rFonts w:ascii="Arial" w:hAnsi="Arial" w:cs="Arial"/>
                <w:sz w:val="16"/>
                <w:szCs w:val="16"/>
              </w:rPr>
            </w:pPr>
            <w:r w:rsidRPr="003809EC">
              <w:rPr>
                <w:rFonts w:ascii="Arial" w:hAnsi="Arial" w:cs="Arial"/>
                <w:sz w:val="16"/>
                <w:szCs w:val="16"/>
              </w:rPr>
              <w:t>IAB Demodulation Testing</w:t>
            </w:r>
          </w:p>
        </w:tc>
        <w:tc>
          <w:tcPr>
            <w:tcW w:w="2020" w:type="dxa"/>
            <w:tcBorders>
              <w:top w:val="nil"/>
              <w:left w:val="nil"/>
              <w:bottom w:val="single" w:sz="4" w:space="0" w:color="A6A6A6"/>
              <w:right w:val="single" w:sz="4" w:space="0" w:color="A6A6A6"/>
            </w:tcBorders>
            <w:shd w:val="clear" w:color="auto" w:fill="auto"/>
            <w:hideMark/>
          </w:tcPr>
          <w:p w14:paraId="6B59C776" w14:textId="77777777" w:rsidR="003809EC" w:rsidRPr="003809EC" w:rsidRDefault="003809EC" w:rsidP="003809EC">
            <w:pPr>
              <w:rPr>
                <w:rFonts w:ascii="Arial" w:hAnsi="Arial" w:cs="Arial"/>
                <w:sz w:val="16"/>
                <w:szCs w:val="16"/>
              </w:rPr>
            </w:pPr>
            <w:r w:rsidRPr="003809EC">
              <w:rPr>
                <w:rFonts w:ascii="Arial" w:hAnsi="Arial" w:cs="Arial"/>
                <w:sz w:val="16"/>
                <w:szCs w:val="16"/>
              </w:rPr>
              <w:t>Qualcomm Incorporated</w:t>
            </w:r>
          </w:p>
        </w:tc>
      </w:tr>
      <w:tr w:rsidR="003809EC" w:rsidRPr="003809EC" w14:paraId="5E381185"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0C21A71A" w14:textId="77777777" w:rsidR="003809EC" w:rsidRPr="003809EC" w:rsidRDefault="00E52B05" w:rsidP="003809EC">
            <w:pPr>
              <w:rPr>
                <w:rFonts w:ascii="Arial" w:hAnsi="Arial" w:cs="Arial"/>
                <w:b/>
                <w:bCs/>
                <w:color w:val="0000FF"/>
                <w:sz w:val="16"/>
                <w:szCs w:val="16"/>
                <w:u w:val="single"/>
              </w:rPr>
            </w:pPr>
            <w:hyperlink r:id="rId146" w:history="1">
              <w:r w:rsidR="003809EC" w:rsidRPr="003809EC">
                <w:rPr>
                  <w:rFonts w:ascii="Arial" w:hAnsi="Arial" w:cs="Arial"/>
                  <w:b/>
                  <w:bCs/>
                  <w:color w:val="0000FF"/>
                  <w:sz w:val="16"/>
                  <w:szCs w:val="16"/>
                  <w:u w:val="single"/>
                </w:rPr>
                <w:t>R4-2016039</w:t>
              </w:r>
            </w:hyperlink>
          </w:p>
        </w:tc>
        <w:tc>
          <w:tcPr>
            <w:tcW w:w="5620" w:type="dxa"/>
            <w:tcBorders>
              <w:top w:val="nil"/>
              <w:left w:val="nil"/>
              <w:bottom w:val="single" w:sz="4" w:space="0" w:color="A6A6A6"/>
              <w:right w:val="single" w:sz="4" w:space="0" w:color="A6A6A6"/>
            </w:tcBorders>
            <w:shd w:val="clear" w:color="auto" w:fill="auto"/>
            <w:hideMark/>
          </w:tcPr>
          <w:p w14:paraId="0214492C" w14:textId="77777777" w:rsidR="003809EC" w:rsidRPr="003809EC" w:rsidRDefault="003809EC" w:rsidP="003809EC">
            <w:pPr>
              <w:rPr>
                <w:rFonts w:ascii="Arial" w:hAnsi="Arial" w:cs="Arial"/>
                <w:sz w:val="16"/>
                <w:szCs w:val="16"/>
              </w:rPr>
            </w:pPr>
            <w:r w:rsidRPr="003809EC">
              <w:rPr>
                <w:rFonts w:ascii="Arial" w:hAnsi="Arial" w:cs="Arial"/>
                <w:sz w:val="16"/>
                <w:szCs w:val="16"/>
              </w:rPr>
              <w:t>IAB Demodulation Testing</w:t>
            </w:r>
          </w:p>
        </w:tc>
        <w:tc>
          <w:tcPr>
            <w:tcW w:w="2020" w:type="dxa"/>
            <w:tcBorders>
              <w:top w:val="nil"/>
              <w:left w:val="nil"/>
              <w:bottom w:val="single" w:sz="4" w:space="0" w:color="A6A6A6"/>
              <w:right w:val="single" w:sz="4" w:space="0" w:color="A6A6A6"/>
            </w:tcBorders>
            <w:shd w:val="clear" w:color="auto" w:fill="auto"/>
            <w:hideMark/>
          </w:tcPr>
          <w:p w14:paraId="5F47BD5A" w14:textId="77777777" w:rsidR="003809EC" w:rsidRPr="003809EC" w:rsidRDefault="003809EC" w:rsidP="003809EC">
            <w:pPr>
              <w:rPr>
                <w:rFonts w:ascii="Arial" w:hAnsi="Arial" w:cs="Arial"/>
                <w:sz w:val="16"/>
                <w:szCs w:val="16"/>
              </w:rPr>
            </w:pPr>
            <w:r w:rsidRPr="003809EC">
              <w:rPr>
                <w:rFonts w:ascii="Arial" w:hAnsi="Arial" w:cs="Arial"/>
                <w:sz w:val="16"/>
                <w:szCs w:val="16"/>
              </w:rPr>
              <w:t>Qualcomm Incorporated</w:t>
            </w:r>
          </w:p>
        </w:tc>
      </w:tr>
      <w:tr w:rsidR="003809EC" w:rsidRPr="003809EC" w14:paraId="4CCA235A" w14:textId="77777777" w:rsidTr="003809EC">
        <w:trPr>
          <w:trHeight w:val="1125"/>
        </w:trPr>
        <w:tc>
          <w:tcPr>
            <w:tcW w:w="1740" w:type="dxa"/>
            <w:tcBorders>
              <w:top w:val="nil"/>
              <w:left w:val="single" w:sz="4" w:space="0" w:color="A6A6A6"/>
              <w:bottom w:val="single" w:sz="4" w:space="0" w:color="A6A6A6"/>
              <w:right w:val="single" w:sz="4" w:space="0" w:color="A6A6A6"/>
            </w:tcBorders>
            <w:shd w:val="clear" w:color="auto" w:fill="auto"/>
            <w:hideMark/>
          </w:tcPr>
          <w:p w14:paraId="2804F468" w14:textId="77777777" w:rsidR="003809EC" w:rsidRPr="003809EC" w:rsidRDefault="00E52B05" w:rsidP="003809EC">
            <w:pPr>
              <w:rPr>
                <w:rFonts w:ascii="Arial" w:hAnsi="Arial" w:cs="Arial"/>
                <w:b/>
                <w:bCs/>
                <w:color w:val="0000FF"/>
                <w:sz w:val="16"/>
                <w:szCs w:val="16"/>
                <w:u w:val="single"/>
              </w:rPr>
            </w:pPr>
            <w:hyperlink r:id="rId147" w:history="1">
              <w:r w:rsidR="003809EC" w:rsidRPr="003809EC">
                <w:rPr>
                  <w:rFonts w:ascii="Arial" w:hAnsi="Arial" w:cs="Arial"/>
                  <w:b/>
                  <w:bCs/>
                  <w:color w:val="0000FF"/>
                  <w:sz w:val="16"/>
                  <w:szCs w:val="16"/>
                  <w:u w:val="single"/>
                </w:rPr>
                <w:t>R4-2016081</w:t>
              </w:r>
            </w:hyperlink>
          </w:p>
        </w:tc>
        <w:tc>
          <w:tcPr>
            <w:tcW w:w="5620" w:type="dxa"/>
            <w:tcBorders>
              <w:top w:val="nil"/>
              <w:left w:val="nil"/>
              <w:bottom w:val="single" w:sz="4" w:space="0" w:color="A6A6A6"/>
              <w:right w:val="single" w:sz="4" w:space="0" w:color="A6A6A6"/>
            </w:tcBorders>
            <w:shd w:val="clear" w:color="auto" w:fill="auto"/>
            <w:hideMark/>
          </w:tcPr>
          <w:p w14:paraId="6121127F"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38.147: IAB-MT number of TRX</w:t>
            </w:r>
          </w:p>
        </w:tc>
        <w:tc>
          <w:tcPr>
            <w:tcW w:w="2020" w:type="dxa"/>
            <w:tcBorders>
              <w:top w:val="nil"/>
              <w:left w:val="nil"/>
              <w:bottom w:val="single" w:sz="4" w:space="0" w:color="A6A6A6"/>
              <w:right w:val="single" w:sz="4" w:space="0" w:color="A6A6A6"/>
            </w:tcBorders>
            <w:shd w:val="clear" w:color="auto" w:fill="auto"/>
            <w:hideMark/>
          </w:tcPr>
          <w:p w14:paraId="4CCF6E5F" w14:textId="77777777" w:rsidR="003809EC" w:rsidRPr="003809EC" w:rsidRDefault="003809EC" w:rsidP="003809EC">
            <w:pPr>
              <w:rPr>
                <w:rFonts w:ascii="Arial" w:hAnsi="Arial" w:cs="Arial"/>
                <w:sz w:val="16"/>
                <w:szCs w:val="16"/>
              </w:rPr>
            </w:pPr>
            <w:r w:rsidRPr="003809EC">
              <w:rPr>
                <w:rFonts w:ascii="Arial" w:hAnsi="Arial" w:cs="Arial"/>
                <w:sz w:val="16"/>
                <w:szCs w:val="16"/>
              </w:rPr>
              <w:t>Huawei</w:t>
            </w:r>
          </w:p>
        </w:tc>
      </w:tr>
      <w:tr w:rsidR="003809EC" w:rsidRPr="003809EC" w14:paraId="3762F775"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01BB22AB" w14:textId="77777777" w:rsidR="003809EC" w:rsidRPr="003809EC" w:rsidRDefault="00E52B05" w:rsidP="003809EC">
            <w:pPr>
              <w:rPr>
                <w:rFonts w:ascii="Arial" w:hAnsi="Arial" w:cs="Arial"/>
                <w:b/>
                <w:bCs/>
                <w:color w:val="0000FF"/>
                <w:sz w:val="16"/>
                <w:szCs w:val="16"/>
                <w:u w:val="single"/>
              </w:rPr>
            </w:pPr>
            <w:hyperlink r:id="rId148" w:history="1">
              <w:r w:rsidR="003809EC" w:rsidRPr="003809EC">
                <w:rPr>
                  <w:rFonts w:ascii="Arial" w:hAnsi="Arial" w:cs="Arial"/>
                  <w:b/>
                  <w:bCs/>
                  <w:color w:val="0000FF"/>
                  <w:sz w:val="16"/>
                  <w:szCs w:val="16"/>
                  <w:u w:val="single"/>
                </w:rPr>
                <w:t>R4-2016082</w:t>
              </w:r>
            </w:hyperlink>
          </w:p>
        </w:tc>
        <w:tc>
          <w:tcPr>
            <w:tcW w:w="5620" w:type="dxa"/>
            <w:tcBorders>
              <w:top w:val="nil"/>
              <w:left w:val="nil"/>
              <w:bottom w:val="single" w:sz="4" w:space="0" w:color="A6A6A6"/>
              <w:right w:val="single" w:sz="4" w:space="0" w:color="A6A6A6"/>
            </w:tcBorders>
            <w:shd w:val="clear" w:color="auto" w:fill="auto"/>
            <w:hideMark/>
          </w:tcPr>
          <w:p w14:paraId="032DADFA"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 Correction of IAB-modulation quality sub-clause.</w:t>
            </w:r>
          </w:p>
        </w:tc>
        <w:tc>
          <w:tcPr>
            <w:tcW w:w="2020" w:type="dxa"/>
            <w:tcBorders>
              <w:top w:val="nil"/>
              <w:left w:val="nil"/>
              <w:bottom w:val="single" w:sz="4" w:space="0" w:color="A6A6A6"/>
              <w:right w:val="single" w:sz="4" w:space="0" w:color="A6A6A6"/>
            </w:tcBorders>
            <w:shd w:val="clear" w:color="auto" w:fill="auto"/>
            <w:hideMark/>
          </w:tcPr>
          <w:p w14:paraId="0A77F79D" w14:textId="77777777" w:rsidR="003809EC" w:rsidRPr="003809EC" w:rsidRDefault="003809EC" w:rsidP="003809EC">
            <w:pPr>
              <w:rPr>
                <w:rFonts w:ascii="Arial" w:hAnsi="Arial" w:cs="Arial"/>
                <w:sz w:val="16"/>
                <w:szCs w:val="16"/>
              </w:rPr>
            </w:pPr>
            <w:r w:rsidRPr="003809EC">
              <w:rPr>
                <w:rFonts w:ascii="Arial" w:hAnsi="Arial" w:cs="Arial"/>
                <w:sz w:val="16"/>
                <w:szCs w:val="16"/>
              </w:rPr>
              <w:t>Huawei</w:t>
            </w:r>
          </w:p>
        </w:tc>
      </w:tr>
      <w:tr w:rsidR="003809EC" w:rsidRPr="003809EC" w14:paraId="2B557052"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6ABC02E9" w14:textId="77777777" w:rsidR="003809EC" w:rsidRPr="003809EC" w:rsidRDefault="00E52B05" w:rsidP="003809EC">
            <w:pPr>
              <w:rPr>
                <w:rFonts w:ascii="Arial" w:hAnsi="Arial" w:cs="Arial"/>
                <w:b/>
                <w:bCs/>
                <w:color w:val="0000FF"/>
                <w:sz w:val="16"/>
                <w:szCs w:val="16"/>
                <w:u w:val="single"/>
              </w:rPr>
            </w:pPr>
            <w:hyperlink r:id="rId149" w:history="1">
              <w:r w:rsidR="003809EC" w:rsidRPr="003809EC">
                <w:rPr>
                  <w:rFonts w:ascii="Arial" w:hAnsi="Arial" w:cs="Arial"/>
                  <w:b/>
                  <w:bCs/>
                  <w:color w:val="0000FF"/>
                  <w:sz w:val="16"/>
                  <w:szCs w:val="16"/>
                  <w:u w:val="single"/>
                </w:rPr>
                <w:t>R4-2016083</w:t>
              </w:r>
            </w:hyperlink>
          </w:p>
        </w:tc>
        <w:tc>
          <w:tcPr>
            <w:tcW w:w="5620" w:type="dxa"/>
            <w:tcBorders>
              <w:top w:val="nil"/>
              <w:left w:val="nil"/>
              <w:bottom w:val="single" w:sz="4" w:space="0" w:color="A6A6A6"/>
              <w:right w:val="single" w:sz="4" w:space="0" w:color="A6A6A6"/>
            </w:tcBorders>
            <w:shd w:val="clear" w:color="auto" w:fill="auto"/>
            <w:hideMark/>
          </w:tcPr>
          <w:p w14:paraId="49C8903E"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Definitions, symbols and abreviations</w:t>
            </w:r>
          </w:p>
        </w:tc>
        <w:tc>
          <w:tcPr>
            <w:tcW w:w="2020" w:type="dxa"/>
            <w:tcBorders>
              <w:top w:val="nil"/>
              <w:left w:val="nil"/>
              <w:bottom w:val="single" w:sz="4" w:space="0" w:color="A6A6A6"/>
              <w:right w:val="single" w:sz="4" w:space="0" w:color="A6A6A6"/>
            </w:tcBorders>
            <w:shd w:val="clear" w:color="auto" w:fill="auto"/>
            <w:hideMark/>
          </w:tcPr>
          <w:p w14:paraId="2E526E12" w14:textId="77777777" w:rsidR="003809EC" w:rsidRPr="003809EC" w:rsidRDefault="003809EC" w:rsidP="003809EC">
            <w:pPr>
              <w:rPr>
                <w:rFonts w:ascii="Arial" w:hAnsi="Arial" w:cs="Arial"/>
                <w:sz w:val="16"/>
                <w:szCs w:val="16"/>
              </w:rPr>
            </w:pPr>
            <w:r w:rsidRPr="003809EC">
              <w:rPr>
                <w:rFonts w:ascii="Arial" w:hAnsi="Arial" w:cs="Arial"/>
                <w:sz w:val="16"/>
                <w:szCs w:val="16"/>
              </w:rPr>
              <w:t>Huawei</w:t>
            </w:r>
          </w:p>
        </w:tc>
      </w:tr>
      <w:tr w:rsidR="003809EC" w:rsidRPr="003809EC" w14:paraId="3FCE06F6"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07C2D415" w14:textId="77777777" w:rsidR="003809EC" w:rsidRPr="003809EC" w:rsidRDefault="00E52B05" w:rsidP="003809EC">
            <w:pPr>
              <w:rPr>
                <w:rFonts w:ascii="Arial" w:hAnsi="Arial" w:cs="Arial"/>
                <w:b/>
                <w:bCs/>
                <w:color w:val="0000FF"/>
                <w:sz w:val="16"/>
                <w:szCs w:val="16"/>
                <w:u w:val="single"/>
              </w:rPr>
            </w:pPr>
            <w:hyperlink r:id="rId150" w:history="1">
              <w:r w:rsidR="003809EC" w:rsidRPr="003809EC">
                <w:rPr>
                  <w:rFonts w:ascii="Arial" w:hAnsi="Arial" w:cs="Arial"/>
                  <w:b/>
                  <w:bCs/>
                  <w:color w:val="0000FF"/>
                  <w:sz w:val="16"/>
                  <w:szCs w:val="16"/>
                  <w:u w:val="single"/>
                </w:rPr>
                <w:t>R4-2016084</w:t>
              </w:r>
            </w:hyperlink>
          </w:p>
        </w:tc>
        <w:tc>
          <w:tcPr>
            <w:tcW w:w="5620" w:type="dxa"/>
            <w:tcBorders>
              <w:top w:val="nil"/>
              <w:left w:val="nil"/>
              <w:bottom w:val="single" w:sz="4" w:space="0" w:color="A6A6A6"/>
              <w:right w:val="single" w:sz="4" w:space="0" w:color="A6A6A6"/>
            </w:tcBorders>
            <w:shd w:val="clear" w:color="auto" w:fill="auto"/>
            <w:hideMark/>
          </w:tcPr>
          <w:p w14:paraId="584ED862"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conformance specification</w:t>
            </w:r>
          </w:p>
        </w:tc>
        <w:tc>
          <w:tcPr>
            <w:tcW w:w="2020" w:type="dxa"/>
            <w:tcBorders>
              <w:top w:val="nil"/>
              <w:left w:val="nil"/>
              <w:bottom w:val="single" w:sz="4" w:space="0" w:color="A6A6A6"/>
              <w:right w:val="single" w:sz="4" w:space="0" w:color="A6A6A6"/>
            </w:tcBorders>
            <w:shd w:val="clear" w:color="auto" w:fill="auto"/>
            <w:hideMark/>
          </w:tcPr>
          <w:p w14:paraId="63D00EA0" w14:textId="77777777" w:rsidR="003809EC" w:rsidRPr="003809EC" w:rsidRDefault="003809EC" w:rsidP="003809EC">
            <w:pPr>
              <w:rPr>
                <w:rFonts w:ascii="Arial" w:hAnsi="Arial" w:cs="Arial"/>
                <w:sz w:val="16"/>
                <w:szCs w:val="16"/>
              </w:rPr>
            </w:pPr>
            <w:r w:rsidRPr="003809EC">
              <w:rPr>
                <w:rFonts w:ascii="Arial" w:hAnsi="Arial" w:cs="Arial"/>
                <w:sz w:val="16"/>
                <w:szCs w:val="16"/>
              </w:rPr>
              <w:t>Huawei</w:t>
            </w:r>
          </w:p>
        </w:tc>
      </w:tr>
      <w:tr w:rsidR="003809EC" w:rsidRPr="003809EC" w14:paraId="78184626"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5DEDE85A" w14:textId="77777777" w:rsidR="003809EC" w:rsidRPr="003809EC" w:rsidRDefault="00E52B05" w:rsidP="003809EC">
            <w:pPr>
              <w:rPr>
                <w:rFonts w:ascii="Arial" w:hAnsi="Arial" w:cs="Arial"/>
                <w:b/>
                <w:bCs/>
                <w:color w:val="0000FF"/>
                <w:sz w:val="16"/>
                <w:szCs w:val="16"/>
                <w:u w:val="single"/>
              </w:rPr>
            </w:pPr>
            <w:hyperlink r:id="rId151" w:history="1">
              <w:r w:rsidR="003809EC" w:rsidRPr="003809EC">
                <w:rPr>
                  <w:rFonts w:ascii="Arial" w:hAnsi="Arial" w:cs="Arial"/>
                  <w:b/>
                  <w:bCs/>
                  <w:color w:val="0000FF"/>
                  <w:sz w:val="16"/>
                  <w:szCs w:val="16"/>
                  <w:u w:val="single"/>
                </w:rPr>
                <w:t>R4-2016137</w:t>
              </w:r>
            </w:hyperlink>
          </w:p>
        </w:tc>
        <w:tc>
          <w:tcPr>
            <w:tcW w:w="5620" w:type="dxa"/>
            <w:tcBorders>
              <w:top w:val="nil"/>
              <w:left w:val="nil"/>
              <w:bottom w:val="single" w:sz="4" w:space="0" w:color="A6A6A6"/>
              <w:right w:val="single" w:sz="4" w:space="0" w:color="A6A6A6"/>
            </w:tcBorders>
            <w:shd w:val="clear" w:color="auto" w:fill="auto"/>
            <w:hideMark/>
          </w:tcPr>
          <w:p w14:paraId="0AF7AE7F" w14:textId="77777777" w:rsidR="003809EC" w:rsidRPr="003809EC" w:rsidRDefault="003809EC" w:rsidP="003809EC">
            <w:pPr>
              <w:rPr>
                <w:rFonts w:ascii="Arial" w:hAnsi="Arial" w:cs="Arial"/>
                <w:sz w:val="16"/>
                <w:szCs w:val="16"/>
              </w:rPr>
            </w:pPr>
            <w:r w:rsidRPr="003809EC">
              <w:rPr>
                <w:rFonts w:ascii="Arial" w:hAnsi="Arial" w:cs="Arial"/>
                <w:sz w:val="16"/>
                <w:szCs w:val="16"/>
              </w:rPr>
              <w:t>Further discussion on IAB-MT power control and EVM measurement</w:t>
            </w:r>
          </w:p>
        </w:tc>
        <w:tc>
          <w:tcPr>
            <w:tcW w:w="2020" w:type="dxa"/>
            <w:tcBorders>
              <w:top w:val="nil"/>
              <w:left w:val="nil"/>
              <w:bottom w:val="single" w:sz="4" w:space="0" w:color="A6A6A6"/>
              <w:right w:val="single" w:sz="4" w:space="0" w:color="A6A6A6"/>
            </w:tcBorders>
            <w:shd w:val="clear" w:color="auto" w:fill="auto"/>
            <w:hideMark/>
          </w:tcPr>
          <w:p w14:paraId="5AEE03E5"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4E881E6A"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56481777" w14:textId="77777777" w:rsidR="003809EC" w:rsidRPr="003809EC" w:rsidRDefault="00E52B05" w:rsidP="003809EC">
            <w:pPr>
              <w:rPr>
                <w:rFonts w:ascii="Arial" w:hAnsi="Arial" w:cs="Arial"/>
                <w:b/>
                <w:bCs/>
                <w:color w:val="0000FF"/>
                <w:sz w:val="16"/>
                <w:szCs w:val="16"/>
                <w:u w:val="single"/>
              </w:rPr>
            </w:pPr>
            <w:hyperlink r:id="rId152" w:history="1">
              <w:r w:rsidR="003809EC" w:rsidRPr="003809EC">
                <w:rPr>
                  <w:rFonts w:ascii="Arial" w:hAnsi="Arial" w:cs="Arial"/>
                  <w:b/>
                  <w:bCs/>
                  <w:color w:val="0000FF"/>
                  <w:sz w:val="16"/>
                  <w:szCs w:val="16"/>
                  <w:u w:val="single"/>
                </w:rPr>
                <w:t>R4-2016138</w:t>
              </w:r>
            </w:hyperlink>
          </w:p>
        </w:tc>
        <w:tc>
          <w:tcPr>
            <w:tcW w:w="5620" w:type="dxa"/>
            <w:tcBorders>
              <w:top w:val="nil"/>
              <w:left w:val="nil"/>
              <w:bottom w:val="single" w:sz="4" w:space="0" w:color="A6A6A6"/>
              <w:right w:val="single" w:sz="4" w:space="0" w:color="A6A6A6"/>
            </w:tcBorders>
            <w:shd w:val="clear" w:color="auto" w:fill="auto"/>
            <w:hideMark/>
          </w:tcPr>
          <w:p w14:paraId="26B90D38"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IAB conformance testing</w:t>
            </w:r>
          </w:p>
        </w:tc>
        <w:tc>
          <w:tcPr>
            <w:tcW w:w="2020" w:type="dxa"/>
            <w:tcBorders>
              <w:top w:val="nil"/>
              <w:left w:val="nil"/>
              <w:bottom w:val="single" w:sz="4" w:space="0" w:color="A6A6A6"/>
              <w:right w:val="single" w:sz="4" w:space="0" w:color="A6A6A6"/>
            </w:tcBorders>
            <w:shd w:val="clear" w:color="auto" w:fill="auto"/>
            <w:hideMark/>
          </w:tcPr>
          <w:p w14:paraId="243CE0C8"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10D52A7E"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5703A678" w14:textId="77777777" w:rsidR="003809EC" w:rsidRPr="003809EC" w:rsidRDefault="00E52B05" w:rsidP="003809EC">
            <w:pPr>
              <w:rPr>
                <w:rFonts w:ascii="Arial" w:hAnsi="Arial" w:cs="Arial"/>
                <w:b/>
                <w:bCs/>
                <w:color w:val="0000FF"/>
                <w:sz w:val="16"/>
                <w:szCs w:val="16"/>
                <w:u w:val="single"/>
              </w:rPr>
            </w:pPr>
            <w:hyperlink r:id="rId153" w:history="1">
              <w:r w:rsidR="003809EC" w:rsidRPr="003809EC">
                <w:rPr>
                  <w:rFonts w:ascii="Arial" w:hAnsi="Arial" w:cs="Arial"/>
                  <w:b/>
                  <w:bCs/>
                  <w:color w:val="0000FF"/>
                  <w:sz w:val="16"/>
                  <w:szCs w:val="16"/>
                  <w:u w:val="single"/>
                </w:rPr>
                <w:t>R4-2016139</w:t>
              </w:r>
            </w:hyperlink>
          </w:p>
        </w:tc>
        <w:tc>
          <w:tcPr>
            <w:tcW w:w="5620" w:type="dxa"/>
            <w:tcBorders>
              <w:top w:val="nil"/>
              <w:left w:val="nil"/>
              <w:bottom w:val="single" w:sz="4" w:space="0" w:color="A6A6A6"/>
              <w:right w:val="single" w:sz="4" w:space="0" w:color="A6A6A6"/>
            </w:tcBorders>
            <w:shd w:val="clear" w:color="auto" w:fill="auto"/>
            <w:hideMark/>
          </w:tcPr>
          <w:p w14:paraId="42161AE4"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IAB General and RF core maintenance</w:t>
            </w:r>
          </w:p>
        </w:tc>
        <w:tc>
          <w:tcPr>
            <w:tcW w:w="2020" w:type="dxa"/>
            <w:tcBorders>
              <w:top w:val="nil"/>
              <w:left w:val="nil"/>
              <w:bottom w:val="single" w:sz="4" w:space="0" w:color="A6A6A6"/>
              <w:right w:val="single" w:sz="4" w:space="0" w:color="A6A6A6"/>
            </w:tcBorders>
            <w:shd w:val="clear" w:color="auto" w:fill="auto"/>
            <w:hideMark/>
          </w:tcPr>
          <w:p w14:paraId="651279BD"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2A341C7B"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5CCBEDA7" w14:textId="77777777" w:rsidR="003809EC" w:rsidRPr="003809EC" w:rsidRDefault="00E52B05" w:rsidP="003809EC">
            <w:pPr>
              <w:rPr>
                <w:rFonts w:ascii="Arial" w:hAnsi="Arial" w:cs="Arial"/>
                <w:b/>
                <w:bCs/>
                <w:color w:val="0000FF"/>
                <w:sz w:val="16"/>
                <w:szCs w:val="16"/>
                <w:u w:val="single"/>
              </w:rPr>
            </w:pPr>
            <w:hyperlink r:id="rId154" w:history="1">
              <w:r w:rsidR="003809EC" w:rsidRPr="003809EC">
                <w:rPr>
                  <w:rFonts w:ascii="Arial" w:hAnsi="Arial" w:cs="Arial"/>
                  <w:b/>
                  <w:bCs/>
                  <w:color w:val="0000FF"/>
                  <w:sz w:val="16"/>
                  <w:szCs w:val="16"/>
                  <w:u w:val="single"/>
                </w:rPr>
                <w:t>R4-2016170</w:t>
              </w:r>
            </w:hyperlink>
          </w:p>
        </w:tc>
        <w:tc>
          <w:tcPr>
            <w:tcW w:w="5620" w:type="dxa"/>
            <w:tcBorders>
              <w:top w:val="nil"/>
              <w:left w:val="nil"/>
              <w:bottom w:val="single" w:sz="4" w:space="0" w:color="A6A6A6"/>
              <w:right w:val="single" w:sz="4" w:space="0" w:color="A6A6A6"/>
            </w:tcBorders>
            <w:shd w:val="clear" w:color="auto" w:fill="auto"/>
            <w:hideMark/>
          </w:tcPr>
          <w:p w14:paraId="1668FD42" w14:textId="77777777" w:rsidR="003809EC" w:rsidRPr="003809EC" w:rsidRDefault="003809EC" w:rsidP="003809EC">
            <w:pPr>
              <w:rPr>
                <w:rFonts w:ascii="Arial" w:hAnsi="Arial" w:cs="Arial"/>
                <w:sz w:val="16"/>
                <w:szCs w:val="16"/>
              </w:rPr>
            </w:pPr>
            <w:r w:rsidRPr="003809EC">
              <w:rPr>
                <w:rFonts w:ascii="Arial" w:hAnsi="Arial" w:cs="Arial"/>
                <w:sz w:val="16"/>
                <w:szCs w:val="16"/>
              </w:rPr>
              <w:t>Symbols, abbreviations and definitions for IAB RRM in 38.174</w:t>
            </w:r>
          </w:p>
        </w:tc>
        <w:tc>
          <w:tcPr>
            <w:tcW w:w="2020" w:type="dxa"/>
            <w:tcBorders>
              <w:top w:val="nil"/>
              <w:left w:val="nil"/>
              <w:bottom w:val="single" w:sz="4" w:space="0" w:color="A6A6A6"/>
              <w:right w:val="single" w:sz="4" w:space="0" w:color="A6A6A6"/>
            </w:tcBorders>
            <w:shd w:val="clear" w:color="auto" w:fill="auto"/>
            <w:hideMark/>
          </w:tcPr>
          <w:p w14:paraId="54C87B6E"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69648DA9"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2C355547" w14:textId="77777777" w:rsidR="003809EC" w:rsidRPr="003809EC" w:rsidRDefault="00E52B05" w:rsidP="003809EC">
            <w:pPr>
              <w:rPr>
                <w:rFonts w:ascii="Arial" w:hAnsi="Arial" w:cs="Arial"/>
                <w:b/>
                <w:bCs/>
                <w:color w:val="0000FF"/>
                <w:sz w:val="16"/>
                <w:szCs w:val="16"/>
                <w:u w:val="single"/>
              </w:rPr>
            </w:pPr>
            <w:hyperlink r:id="rId155" w:history="1">
              <w:r w:rsidR="003809EC" w:rsidRPr="003809EC">
                <w:rPr>
                  <w:rFonts w:ascii="Arial" w:hAnsi="Arial" w:cs="Arial"/>
                  <w:b/>
                  <w:bCs/>
                  <w:color w:val="0000FF"/>
                  <w:sz w:val="16"/>
                  <w:szCs w:val="16"/>
                  <w:u w:val="single"/>
                </w:rPr>
                <w:t>R4-2016171</w:t>
              </w:r>
            </w:hyperlink>
          </w:p>
        </w:tc>
        <w:tc>
          <w:tcPr>
            <w:tcW w:w="5620" w:type="dxa"/>
            <w:tcBorders>
              <w:top w:val="nil"/>
              <w:left w:val="nil"/>
              <w:bottom w:val="single" w:sz="4" w:space="0" w:color="A6A6A6"/>
              <w:right w:val="single" w:sz="4" w:space="0" w:color="A6A6A6"/>
            </w:tcBorders>
            <w:shd w:val="clear" w:color="auto" w:fill="auto"/>
            <w:hideMark/>
          </w:tcPr>
          <w:p w14:paraId="15156049" w14:textId="77777777" w:rsidR="003809EC" w:rsidRPr="003809EC" w:rsidRDefault="003809EC" w:rsidP="003809EC">
            <w:pPr>
              <w:rPr>
                <w:rFonts w:ascii="Arial" w:hAnsi="Arial" w:cs="Arial"/>
                <w:sz w:val="16"/>
                <w:szCs w:val="16"/>
              </w:rPr>
            </w:pPr>
            <w:r w:rsidRPr="003809EC">
              <w:rPr>
                <w:rFonts w:ascii="Arial" w:hAnsi="Arial" w:cs="Arial"/>
                <w:sz w:val="16"/>
                <w:szCs w:val="16"/>
              </w:rPr>
              <w:t>Issues with IAB RRM requirements</w:t>
            </w:r>
          </w:p>
        </w:tc>
        <w:tc>
          <w:tcPr>
            <w:tcW w:w="2020" w:type="dxa"/>
            <w:tcBorders>
              <w:top w:val="nil"/>
              <w:left w:val="nil"/>
              <w:bottom w:val="single" w:sz="4" w:space="0" w:color="A6A6A6"/>
              <w:right w:val="single" w:sz="4" w:space="0" w:color="A6A6A6"/>
            </w:tcBorders>
            <w:shd w:val="clear" w:color="auto" w:fill="auto"/>
            <w:hideMark/>
          </w:tcPr>
          <w:p w14:paraId="701B7BAD"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10BB9AA"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519B894D" w14:textId="77777777" w:rsidR="003809EC" w:rsidRPr="003809EC" w:rsidRDefault="00E52B05" w:rsidP="003809EC">
            <w:pPr>
              <w:rPr>
                <w:rFonts w:ascii="Arial" w:hAnsi="Arial" w:cs="Arial"/>
                <w:b/>
                <w:bCs/>
                <w:color w:val="0000FF"/>
                <w:sz w:val="16"/>
                <w:szCs w:val="16"/>
                <w:u w:val="single"/>
              </w:rPr>
            </w:pPr>
            <w:hyperlink r:id="rId156" w:history="1">
              <w:r w:rsidR="003809EC" w:rsidRPr="003809EC">
                <w:rPr>
                  <w:rFonts w:ascii="Arial" w:hAnsi="Arial" w:cs="Arial"/>
                  <w:b/>
                  <w:bCs/>
                  <w:color w:val="0000FF"/>
                  <w:sz w:val="16"/>
                  <w:szCs w:val="16"/>
                  <w:u w:val="single"/>
                </w:rPr>
                <w:t>R4-2016172</w:t>
              </w:r>
            </w:hyperlink>
          </w:p>
        </w:tc>
        <w:tc>
          <w:tcPr>
            <w:tcW w:w="5620" w:type="dxa"/>
            <w:tcBorders>
              <w:top w:val="nil"/>
              <w:left w:val="nil"/>
              <w:bottom w:val="single" w:sz="4" w:space="0" w:color="A6A6A6"/>
              <w:right w:val="single" w:sz="4" w:space="0" w:color="A6A6A6"/>
            </w:tcBorders>
            <w:shd w:val="clear" w:color="auto" w:fill="auto"/>
            <w:hideMark/>
          </w:tcPr>
          <w:p w14:paraId="56EF20F1" w14:textId="77777777" w:rsidR="003809EC" w:rsidRPr="003809EC" w:rsidRDefault="003809EC" w:rsidP="003809EC">
            <w:pPr>
              <w:rPr>
                <w:rFonts w:ascii="Arial" w:hAnsi="Arial" w:cs="Arial"/>
                <w:sz w:val="16"/>
                <w:szCs w:val="16"/>
              </w:rPr>
            </w:pPr>
            <w:r w:rsidRPr="003809EC">
              <w:rPr>
                <w:rFonts w:ascii="Arial" w:hAnsi="Arial" w:cs="Arial"/>
                <w:sz w:val="16"/>
                <w:szCs w:val="16"/>
              </w:rPr>
              <w:t>Specification structure for IAB-MT RRM test cases in 38.174</w:t>
            </w:r>
          </w:p>
        </w:tc>
        <w:tc>
          <w:tcPr>
            <w:tcW w:w="2020" w:type="dxa"/>
            <w:tcBorders>
              <w:top w:val="nil"/>
              <w:left w:val="nil"/>
              <w:bottom w:val="single" w:sz="4" w:space="0" w:color="A6A6A6"/>
              <w:right w:val="single" w:sz="4" w:space="0" w:color="A6A6A6"/>
            </w:tcBorders>
            <w:shd w:val="clear" w:color="auto" w:fill="auto"/>
            <w:hideMark/>
          </w:tcPr>
          <w:p w14:paraId="2ECFB2D1"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612A9E3B"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9DEA25F" w14:textId="77777777" w:rsidR="003809EC" w:rsidRPr="003809EC" w:rsidRDefault="00E52B05" w:rsidP="003809EC">
            <w:pPr>
              <w:rPr>
                <w:rFonts w:ascii="Arial" w:hAnsi="Arial" w:cs="Arial"/>
                <w:b/>
                <w:bCs/>
                <w:color w:val="0000FF"/>
                <w:sz w:val="16"/>
                <w:szCs w:val="16"/>
                <w:u w:val="single"/>
              </w:rPr>
            </w:pPr>
            <w:hyperlink r:id="rId157" w:history="1">
              <w:r w:rsidR="003809EC" w:rsidRPr="003809EC">
                <w:rPr>
                  <w:rFonts w:ascii="Arial" w:hAnsi="Arial" w:cs="Arial"/>
                  <w:b/>
                  <w:bCs/>
                  <w:color w:val="0000FF"/>
                  <w:sz w:val="16"/>
                  <w:szCs w:val="16"/>
                  <w:u w:val="single"/>
                </w:rPr>
                <w:t>R4-2016173</w:t>
              </w:r>
            </w:hyperlink>
          </w:p>
        </w:tc>
        <w:tc>
          <w:tcPr>
            <w:tcW w:w="5620" w:type="dxa"/>
            <w:tcBorders>
              <w:top w:val="nil"/>
              <w:left w:val="nil"/>
              <w:bottom w:val="single" w:sz="4" w:space="0" w:color="A6A6A6"/>
              <w:right w:val="single" w:sz="4" w:space="0" w:color="A6A6A6"/>
            </w:tcBorders>
            <w:shd w:val="clear" w:color="auto" w:fill="auto"/>
            <w:hideMark/>
          </w:tcPr>
          <w:p w14:paraId="1D07FAD8" w14:textId="77777777" w:rsidR="003809EC" w:rsidRPr="003809EC" w:rsidRDefault="003809EC" w:rsidP="003809EC">
            <w:pPr>
              <w:rPr>
                <w:rFonts w:ascii="Arial" w:hAnsi="Arial" w:cs="Arial"/>
                <w:sz w:val="16"/>
                <w:szCs w:val="16"/>
              </w:rPr>
            </w:pPr>
            <w:r w:rsidRPr="003809EC">
              <w:rPr>
                <w:rFonts w:ascii="Arial" w:hAnsi="Arial" w:cs="Arial"/>
                <w:sz w:val="16"/>
                <w:szCs w:val="16"/>
              </w:rPr>
              <w:t>Principles for IAB RRM test cases</w:t>
            </w:r>
          </w:p>
        </w:tc>
        <w:tc>
          <w:tcPr>
            <w:tcW w:w="2020" w:type="dxa"/>
            <w:tcBorders>
              <w:top w:val="nil"/>
              <w:left w:val="nil"/>
              <w:bottom w:val="single" w:sz="4" w:space="0" w:color="A6A6A6"/>
              <w:right w:val="single" w:sz="4" w:space="0" w:color="A6A6A6"/>
            </w:tcBorders>
            <w:shd w:val="clear" w:color="auto" w:fill="auto"/>
            <w:hideMark/>
          </w:tcPr>
          <w:p w14:paraId="562EEC43"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5AFDB6A8"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3B0519BF" w14:textId="77777777" w:rsidR="003809EC" w:rsidRPr="003809EC" w:rsidRDefault="00E52B05" w:rsidP="003809EC">
            <w:pPr>
              <w:rPr>
                <w:rFonts w:ascii="Arial" w:hAnsi="Arial" w:cs="Arial"/>
                <w:b/>
                <w:bCs/>
                <w:color w:val="0000FF"/>
                <w:sz w:val="16"/>
                <w:szCs w:val="16"/>
                <w:u w:val="single"/>
              </w:rPr>
            </w:pPr>
            <w:hyperlink r:id="rId158" w:history="1">
              <w:r w:rsidR="003809EC" w:rsidRPr="003809EC">
                <w:rPr>
                  <w:rFonts w:ascii="Arial" w:hAnsi="Arial" w:cs="Arial"/>
                  <w:b/>
                  <w:bCs/>
                  <w:color w:val="0000FF"/>
                  <w:sz w:val="16"/>
                  <w:szCs w:val="16"/>
                  <w:u w:val="single"/>
                </w:rPr>
                <w:t>R4-2016174</w:t>
              </w:r>
            </w:hyperlink>
          </w:p>
        </w:tc>
        <w:tc>
          <w:tcPr>
            <w:tcW w:w="5620" w:type="dxa"/>
            <w:tcBorders>
              <w:top w:val="nil"/>
              <w:left w:val="nil"/>
              <w:bottom w:val="single" w:sz="4" w:space="0" w:color="A6A6A6"/>
              <w:right w:val="single" w:sz="4" w:space="0" w:color="A6A6A6"/>
            </w:tcBorders>
            <w:shd w:val="clear" w:color="auto" w:fill="auto"/>
            <w:hideMark/>
          </w:tcPr>
          <w:p w14:paraId="4DB985D5" w14:textId="77777777" w:rsidR="003809EC" w:rsidRPr="003809EC" w:rsidRDefault="003809EC" w:rsidP="003809EC">
            <w:pPr>
              <w:rPr>
                <w:rFonts w:ascii="Arial" w:hAnsi="Arial" w:cs="Arial"/>
                <w:sz w:val="16"/>
                <w:szCs w:val="16"/>
              </w:rPr>
            </w:pPr>
            <w:r w:rsidRPr="003809EC">
              <w:rPr>
                <w:rFonts w:ascii="Arial" w:hAnsi="Arial" w:cs="Arial"/>
                <w:sz w:val="16"/>
                <w:szCs w:val="16"/>
              </w:rPr>
              <w:t>IAB RRM test case list</w:t>
            </w:r>
          </w:p>
        </w:tc>
        <w:tc>
          <w:tcPr>
            <w:tcW w:w="2020" w:type="dxa"/>
            <w:tcBorders>
              <w:top w:val="nil"/>
              <w:left w:val="nil"/>
              <w:bottom w:val="single" w:sz="4" w:space="0" w:color="A6A6A6"/>
              <w:right w:val="single" w:sz="4" w:space="0" w:color="A6A6A6"/>
            </w:tcBorders>
            <w:shd w:val="clear" w:color="auto" w:fill="auto"/>
            <w:hideMark/>
          </w:tcPr>
          <w:p w14:paraId="6150273A"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98EFA9C"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52553C06" w14:textId="77777777" w:rsidR="003809EC" w:rsidRPr="003809EC" w:rsidRDefault="00E52B05" w:rsidP="003809EC">
            <w:pPr>
              <w:rPr>
                <w:rFonts w:ascii="Arial" w:hAnsi="Arial" w:cs="Arial"/>
                <w:b/>
                <w:bCs/>
                <w:color w:val="0000FF"/>
                <w:sz w:val="16"/>
                <w:szCs w:val="16"/>
                <w:u w:val="single"/>
              </w:rPr>
            </w:pPr>
            <w:hyperlink r:id="rId159" w:history="1">
              <w:r w:rsidR="003809EC" w:rsidRPr="003809EC">
                <w:rPr>
                  <w:rFonts w:ascii="Arial" w:hAnsi="Arial" w:cs="Arial"/>
                  <w:b/>
                  <w:bCs/>
                  <w:color w:val="0000FF"/>
                  <w:sz w:val="16"/>
                  <w:szCs w:val="16"/>
                  <w:u w:val="single"/>
                </w:rPr>
                <w:t>R4-2016242</w:t>
              </w:r>
            </w:hyperlink>
          </w:p>
        </w:tc>
        <w:tc>
          <w:tcPr>
            <w:tcW w:w="5620" w:type="dxa"/>
            <w:tcBorders>
              <w:top w:val="nil"/>
              <w:left w:val="nil"/>
              <w:bottom w:val="single" w:sz="4" w:space="0" w:color="A6A6A6"/>
              <w:right w:val="single" w:sz="4" w:space="0" w:color="A6A6A6"/>
            </w:tcBorders>
            <w:shd w:val="clear" w:color="auto" w:fill="auto"/>
            <w:hideMark/>
          </w:tcPr>
          <w:p w14:paraId="2AEC88B9" w14:textId="77777777" w:rsidR="003809EC" w:rsidRPr="003809EC" w:rsidRDefault="003809EC" w:rsidP="003809EC">
            <w:pPr>
              <w:rPr>
                <w:rFonts w:ascii="Arial" w:hAnsi="Arial" w:cs="Arial"/>
                <w:sz w:val="16"/>
                <w:szCs w:val="16"/>
              </w:rPr>
            </w:pPr>
            <w:r w:rsidRPr="003809EC">
              <w:rPr>
                <w:rFonts w:ascii="Arial" w:hAnsi="Arial" w:cs="Arial"/>
                <w:sz w:val="16"/>
                <w:szCs w:val="16"/>
              </w:rPr>
              <w:t>IAB Common test issue on enviroment conditions</w:t>
            </w:r>
          </w:p>
        </w:tc>
        <w:tc>
          <w:tcPr>
            <w:tcW w:w="2020" w:type="dxa"/>
            <w:tcBorders>
              <w:top w:val="nil"/>
              <w:left w:val="nil"/>
              <w:bottom w:val="single" w:sz="4" w:space="0" w:color="A6A6A6"/>
              <w:right w:val="single" w:sz="4" w:space="0" w:color="A6A6A6"/>
            </w:tcBorders>
            <w:shd w:val="clear" w:color="auto" w:fill="auto"/>
            <w:hideMark/>
          </w:tcPr>
          <w:p w14:paraId="4F45F32E"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21B8BDF1" w14:textId="77777777" w:rsidTr="003809EC">
        <w:trPr>
          <w:trHeight w:val="1125"/>
        </w:trPr>
        <w:tc>
          <w:tcPr>
            <w:tcW w:w="1740" w:type="dxa"/>
            <w:tcBorders>
              <w:top w:val="nil"/>
              <w:left w:val="single" w:sz="4" w:space="0" w:color="A6A6A6"/>
              <w:bottom w:val="single" w:sz="4" w:space="0" w:color="A6A6A6"/>
              <w:right w:val="single" w:sz="4" w:space="0" w:color="A6A6A6"/>
            </w:tcBorders>
            <w:shd w:val="clear" w:color="auto" w:fill="auto"/>
            <w:hideMark/>
          </w:tcPr>
          <w:p w14:paraId="0D3116C8" w14:textId="77777777" w:rsidR="003809EC" w:rsidRPr="003809EC" w:rsidRDefault="00E52B05" w:rsidP="003809EC">
            <w:pPr>
              <w:rPr>
                <w:rFonts w:ascii="Arial" w:hAnsi="Arial" w:cs="Arial"/>
                <w:b/>
                <w:bCs/>
                <w:color w:val="0000FF"/>
                <w:sz w:val="16"/>
                <w:szCs w:val="16"/>
                <w:u w:val="single"/>
              </w:rPr>
            </w:pPr>
            <w:hyperlink r:id="rId160" w:history="1">
              <w:r w:rsidR="003809EC" w:rsidRPr="003809EC">
                <w:rPr>
                  <w:rFonts w:ascii="Arial" w:hAnsi="Arial" w:cs="Arial"/>
                  <w:b/>
                  <w:bCs/>
                  <w:color w:val="0000FF"/>
                  <w:sz w:val="16"/>
                  <w:szCs w:val="16"/>
                  <w:u w:val="single"/>
                </w:rPr>
                <w:t>R4-2016243</w:t>
              </w:r>
            </w:hyperlink>
          </w:p>
        </w:tc>
        <w:tc>
          <w:tcPr>
            <w:tcW w:w="5620" w:type="dxa"/>
            <w:tcBorders>
              <w:top w:val="nil"/>
              <w:left w:val="nil"/>
              <w:bottom w:val="single" w:sz="4" w:space="0" w:color="A6A6A6"/>
              <w:right w:val="single" w:sz="4" w:space="0" w:color="A6A6A6"/>
            </w:tcBorders>
            <w:shd w:val="clear" w:color="auto" w:fill="auto"/>
            <w:hideMark/>
          </w:tcPr>
          <w:p w14:paraId="2F439D8C" w14:textId="77777777" w:rsidR="003809EC" w:rsidRPr="003809EC" w:rsidRDefault="003809EC" w:rsidP="003809EC">
            <w:pPr>
              <w:rPr>
                <w:rFonts w:ascii="Arial" w:hAnsi="Arial" w:cs="Arial"/>
                <w:sz w:val="16"/>
                <w:szCs w:val="16"/>
              </w:rPr>
            </w:pPr>
            <w:r w:rsidRPr="003809EC">
              <w:rPr>
                <w:rFonts w:ascii="Arial" w:hAnsi="Arial" w:cs="Arial"/>
                <w:sz w:val="16"/>
                <w:szCs w:val="16"/>
              </w:rPr>
              <w:t>IAB Common test issue on test configuration</w:t>
            </w:r>
          </w:p>
        </w:tc>
        <w:tc>
          <w:tcPr>
            <w:tcW w:w="2020" w:type="dxa"/>
            <w:tcBorders>
              <w:top w:val="nil"/>
              <w:left w:val="nil"/>
              <w:bottom w:val="single" w:sz="4" w:space="0" w:color="A6A6A6"/>
              <w:right w:val="single" w:sz="4" w:space="0" w:color="A6A6A6"/>
            </w:tcBorders>
            <w:shd w:val="clear" w:color="auto" w:fill="auto"/>
            <w:hideMark/>
          </w:tcPr>
          <w:p w14:paraId="4FFFC1C0"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9B62B9D" w14:textId="77777777" w:rsidTr="003809EC">
        <w:trPr>
          <w:trHeight w:val="1125"/>
        </w:trPr>
        <w:tc>
          <w:tcPr>
            <w:tcW w:w="1740" w:type="dxa"/>
            <w:tcBorders>
              <w:top w:val="nil"/>
              <w:left w:val="single" w:sz="4" w:space="0" w:color="A6A6A6"/>
              <w:bottom w:val="single" w:sz="4" w:space="0" w:color="A6A6A6"/>
              <w:right w:val="single" w:sz="4" w:space="0" w:color="A6A6A6"/>
            </w:tcBorders>
            <w:shd w:val="clear" w:color="auto" w:fill="auto"/>
            <w:hideMark/>
          </w:tcPr>
          <w:p w14:paraId="475B7C33" w14:textId="77777777" w:rsidR="003809EC" w:rsidRPr="003809EC" w:rsidRDefault="00E52B05" w:rsidP="003809EC">
            <w:pPr>
              <w:rPr>
                <w:rFonts w:ascii="Arial" w:hAnsi="Arial" w:cs="Arial"/>
                <w:b/>
                <w:bCs/>
                <w:color w:val="0000FF"/>
                <w:sz w:val="16"/>
                <w:szCs w:val="16"/>
                <w:u w:val="single"/>
              </w:rPr>
            </w:pPr>
            <w:hyperlink r:id="rId161" w:history="1">
              <w:r w:rsidR="003809EC" w:rsidRPr="003809EC">
                <w:rPr>
                  <w:rFonts w:ascii="Arial" w:hAnsi="Arial" w:cs="Arial"/>
                  <w:b/>
                  <w:bCs/>
                  <w:color w:val="0000FF"/>
                  <w:sz w:val="16"/>
                  <w:szCs w:val="16"/>
                  <w:u w:val="single"/>
                </w:rPr>
                <w:t>R4-2016244</w:t>
              </w:r>
            </w:hyperlink>
          </w:p>
        </w:tc>
        <w:tc>
          <w:tcPr>
            <w:tcW w:w="5620" w:type="dxa"/>
            <w:tcBorders>
              <w:top w:val="nil"/>
              <w:left w:val="nil"/>
              <w:bottom w:val="single" w:sz="4" w:space="0" w:color="A6A6A6"/>
              <w:right w:val="single" w:sz="4" w:space="0" w:color="A6A6A6"/>
            </w:tcBorders>
            <w:shd w:val="clear" w:color="auto" w:fill="auto"/>
            <w:hideMark/>
          </w:tcPr>
          <w:p w14:paraId="1BB88C78" w14:textId="77777777" w:rsidR="003809EC" w:rsidRPr="003809EC" w:rsidRDefault="003809EC" w:rsidP="003809EC">
            <w:pPr>
              <w:rPr>
                <w:rFonts w:ascii="Arial" w:hAnsi="Arial" w:cs="Arial"/>
                <w:sz w:val="16"/>
                <w:szCs w:val="16"/>
              </w:rPr>
            </w:pPr>
            <w:r w:rsidRPr="003809EC">
              <w:rPr>
                <w:rFonts w:ascii="Arial" w:hAnsi="Arial" w:cs="Arial"/>
                <w:sz w:val="16"/>
                <w:szCs w:val="16"/>
              </w:rPr>
              <w:t>IAB Common test issue on test model</w:t>
            </w:r>
          </w:p>
        </w:tc>
        <w:tc>
          <w:tcPr>
            <w:tcW w:w="2020" w:type="dxa"/>
            <w:tcBorders>
              <w:top w:val="nil"/>
              <w:left w:val="nil"/>
              <w:bottom w:val="single" w:sz="4" w:space="0" w:color="A6A6A6"/>
              <w:right w:val="single" w:sz="4" w:space="0" w:color="A6A6A6"/>
            </w:tcBorders>
            <w:shd w:val="clear" w:color="auto" w:fill="auto"/>
            <w:hideMark/>
          </w:tcPr>
          <w:p w14:paraId="11F18634"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125FEFC1" w14:textId="77777777" w:rsidTr="003809EC">
        <w:trPr>
          <w:trHeight w:val="1125"/>
        </w:trPr>
        <w:tc>
          <w:tcPr>
            <w:tcW w:w="1740" w:type="dxa"/>
            <w:tcBorders>
              <w:top w:val="nil"/>
              <w:left w:val="single" w:sz="4" w:space="0" w:color="A6A6A6"/>
              <w:bottom w:val="single" w:sz="4" w:space="0" w:color="A6A6A6"/>
              <w:right w:val="single" w:sz="4" w:space="0" w:color="A6A6A6"/>
            </w:tcBorders>
            <w:shd w:val="clear" w:color="auto" w:fill="auto"/>
            <w:hideMark/>
          </w:tcPr>
          <w:p w14:paraId="5CB4251D" w14:textId="77777777" w:rsidR="003809EC" w:rsidRPr="003809EC" w:rsidRDefault="00E52B05" w:rsidP="003809EC">
            <w:pPr>
              <w:rPr>
                <w:rFonts w:ascii="Arial" w:hAnsi="Arial" w:cs="Arial"/>
                <w:b/>
                <w:bCs/>
                <w:color w:val="0000FF"/>
                <w:sz w:val="16"/>
                <w:szCs w:val="16"/>
                <w:u w:val="single"/>
              </w:rPr>
            </w:pPr>
            <w:hyperlink r:id="rId162" w:history="1">
              <w:r w:rsidR="003809EC" w:rsidRPr="003809EC">
                <w:rPr>
                  <w:rFonts w:ascii="Arial" w:hAnsi="Arial" w:cs="Arial"/>
                  <w:b/>
                  <w:bCs/>
                  <w:color w:val="0000FF"/>
                  <w:sz w:val="16"/>
                  <w:szCs w:val="16"/>
                  <w:u w:val="single"/>
                </w:rPr>
                <w:t>R4-2016245</w:t>
              </w:r>
            </w:hyperlink>
          </w:p>
        </w:tc>
        <w:tc>
          <w:tcPr>
            <w:tcW w:w="5620" w:type="dxa"/>
            <w:tcBorders>
              <w:top w:val="nil"/>
              <w:left w:val="nil"/>
              <w:bottom w:val="single" w:sz="4" w:space="0" w:color="A6A6A6"/>
              <w:right w:val="single" w:sz="4" w:space="0" w:color="A6A6A6"/>
            </w:tcBorders>
            <w:shd w:val="clear" w:color="auto" w:fill="auto"/>
            <w:hideMark/>
          </w:tcPr>
          <w:p w14:paraId="0600A5C7" w14:textId="77777777" w:rsidR="003809EC" w:rsidRPr="003809EC" w:rsidRDefault="003809EC" w:rsidP="003809EC">
            <w:pPr>
              <w:rPr>
                <w:rFonts w:ascii="Arial" w:hAnsi="Arial" w:cs="Arial"/>
                <w:sz w:val="16"/>
                <w:szCs w:val="16"/>
              </w:rPr>
            </w:pPr>
            <w:r w:rsidRPr="003809EC">
              <w:rPr>
                <w:rFonts w:ascii="Arial" w:hAnsi="Arial" w:cs="Arial"/>
                <w:sz w:val="16"/>
                <w:szCs w:val="16"/>
              </w:rPr>
              <w:t>On IAB conformance testing</w:t>
            </w:r>
          </w:p>
        </w:tc>
        <w:tc>
          <w:tcPr>
            <w:tcW w:w="2020" w:type="dxa"/>
            <w:tcBorders>
              <w:top w:val="nil"/>
              <w:left w:val="nil"/>
              <w:bottom w:val="single" w:sz="4" w:space="0" w:color="A6A6A6"/>
              <w:right w:val="single" w:sz="4" w:space="0" w:color="A6A6A6"/>
            </w:tcBorders>
            <w:shd w:val="clear" w:color="auto" w:fill="auto"/>
            <w:hideMark/>
          </w:tcPr>
          <w:p w14:paraId="61E46768"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0A190191"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057D72F8" w14:textId="77777777" w:rsidR="003809EC" w:rsidRPr="003809EC" w:rsidRDefault="00E52B05" w:rsidP="003809EC">
            <w:pPr>
              <w:rPr>
                <w:rFonts w:ascii="Arial" w:hAnsi="Arial" w:cs="Arial"/>
                <w:b/>
                <w:bCs/>
                <w:color w:val="0000FF"/>
                <w:sz w:val="16"/>
                <w:szCs w:val="16"/>
                <w:u w:val="single"/>
              </w:rPr>
            </w:pPr>
            <w:hyperlink r:id="rId163" w:history="1">
              <w:r w:rsidR="003809EC" w:rsidRPr="003809EC">
                <w:rPr>
                  <w:rFonts w:ascii="Arial" w:hAnsi="Arial" w:cs="Arial"/>
                  <w:b/>
                  <w:bCs/>
                  <w:color w:val="0000FF"/>
                  <w:sz w:val="16"/>
                  <w:szCs w:val="16"/>
                  <w:u w:val="single"/>
                </w:rPr>
                <w:t>R4-2016246</w:t>
              </w:r>
            </w:hyperlink>
          </w:p>
        </w:tc>
        <w:tc>
          <w:tcPr>
            <w:tcW w:w="5620" w:type="dxa"/>
            <w:tcBorders>
              <w:top w:val="nil"/>
              <w:left w:val="nil"/>
              <w:bottom w:val="single" w:sz="4" w:space="0" w:color="A6A6A6"/>
              <w:right w:val="single" w:sz="4" w:space="0" w:color="A6A6A6"/>
            </w:tcBorders>
            <w:shd w:val="clear" w:color="auto" w:fill="auto"/>
            <w:hideMark/>
          </w:tcPr>
          <w:p w14:paraId="38B03BE2" w14:textId="77777777" w:rsidR="003809EC" w:rsidRPr="003809EC" w:rsidRDefault="003809EC" w:rsidP="003809EC">
            <w:pPr>
              <w:rPr>
                <w:rFonts w:ascii="Arial" w:hAnsi="Arial" w:cs="Arial"/>
                <w:sz w:val="16"/>
                <w:szCs w:val="16"/>
              </w:rPr>
            </w:pPr>
            <w:r w:rsidRPr="003809EC">
              <w:rPr>
                <w:rFonts w:ascii="Arial" w:hAnsi="Arial" w:cs="Arial"/>
                <w:sz w:val="16"/>
                <w:szCs w:val="16"/>
              </w:rPr>
              <w:t>Conducted transmitter characteristic test</w:t>
            </w:r>
          </w:p>
        </w:tc>
        <w:tc>
          <w:tcPr>
            <w:tcW w:w="2020" w:type="dxa"/>
            <w:tcBorders>
              <w:top w:val="nil"/>
              <w:left w:val="nil"/>
              <w:bottom w:val="single" w:sz="4" w:space="0" w:color="A6A6A6"/>
              <w:right w:val="single" w:sz="4" w:space="0" w:color="A6A6A6"/>
            </w:tcBorders>
            <w:shd w:val="clear" w:color="auto" w:fill="auto"/>
            <w:hideMark/>
          </w:tcPr>
          <w:p w14:paraId="5BF611E2"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5686D47"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7C5DD1D1" w14:textId="77777777" w:rsidR="003809EC" w:rsidRPr="003809EC" w:rsidRDefault="00E52B05" w:rsidP="003809EC">
            <w:pPr>
              <w:rPr>
                <w:rFonts w:ascii="Arial" w:hAnsi="Arial" w:cs="Arial"/>
                <w:b/>
                <w:bCs/>
                <w:color w:val="0000FF"/>
                <w:sz w:val="16"/>
                <w:szCs w:val="16"/>
                <w:u w:val="single"/>
              </w:rPr>
            </w:pPr>
            <w:hyperlink r:id="rId164" w:history="1">
              <w:r w:rsidR="003809EC" w:rsidRPr="003809EC">
                <w:rPr>
                  <w:rFonts w:ascii="Arial" w:hAnsi="Arial" w:cs="Arial"/>
                  <w:b/>
                  <w:bCs/>
                  <w:color w:val="0000FF"/>
                  <w:sz w:val="16"/>
                  <w:szCs w:val="16"/>
                  <w:u w:val="single"/>
                </w:rPr>
                <w:t>R4-2016247</w:t>
              </w:r>
            </w:hyperlink>
          </w:p>
        </w:tc>
        <w:tc>
          <w:tcPr>
            <w:tcW w:w="5620" w:type="dxa"/>
            <w:tcBorders>
              <w:top w:val="nil"/>
              <w:left w:val="nil"/>
              <w:bottom w:val="single" w:sz="4" w:space="0" w:color="A6A6A6"/>
              <w:right w:val="single" w:sz="4" w:space="0" w:color="A6A6A6"/>
            </w:tcBorders>
            <w:shd w:val="clear" w:color="auto" w:fill="auto"/>
            <w:hideMark/>
          </w:tcPr>
          <w:p w14:paraId="36473D55" w14:textId="77777777" w:rsidR="003809EC" w:rsidRPr="003809EC" w:rsidRDefault="003809EC" w:rsidP="003809EC">
            <w:pPr>
              <w:rPr>
                <w:rFonts w:ascii="Arial" w:hAnsi="Arial" w:cs="Arial"/>
                <w:sz w:val="16"/>
                <w:szCs w:val="16"/>
              </w:rPr>
            </w:pPr>
            <w:r w:rsidRPr="003809EC">
              <w:rPr>
                <w:rFonts w:ascii="Arial" w:hAnsi="Arial" w:cs="Arial"/>
                <w:sz w:val="16"/>
                <w:szCs w:val="16"/>
              </w:rPr>
              <w:t>Conducted receiver characteristic test</w:t>
            </w:r>
          </w:p>
        </w:tc>
        <w:tc>
          <w:tcPr>
            <w:tcW w:w="2020" w:type="dxa"/>
            <w:tcBorders>
              <w:top w:val="nil"/>
              <w:left w:val="nil"/>
              <w:bottom w:val="single" w:sz="4" w:space="0" w:color="A6A6A6"/>
              <w:right w:val="single" w:sz="4" w:space="0" w:color="A6A6A6"/>
            </w:tcBorders>
            <w:shd w:val="clear" w:color="auto" w:fill="auto"/>
            <w:hideMark/>
          </w:tcPr>
          <w:p w14:paraId="6608A9D6"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20F2AB90" w14:textId="77777777" w:rsidTr="003809EC">
        <w:trPr>
          <w:trHeight w:val="1350"/>
        </w:trPr>
        <w:tc>
          <w:tcPr>
            <w:tcW w:w="1740" w:type="dxa"/>
            <w:tcBorders>
              <w:top w:val="nil"/>
              <w:left w:val="single" w:sz="4" w:space="0" w:color="A6A6A6"/>
              <w:bottom w:val="single" w:sz="4" w:space="0" w:color="A6A6A6"/>
              <w:right w:val="single" w:sz="4" w:space="0" w:color="A6A6A6"/>
            </w:tcBorders>
            <w:shd w:val="clear" w:color="auto" w:fill="auto"/>
            <w:hideMark/>
          </w:tcPr>
          <w:p w14:paraId="42352445" w14:textId="77777777" w:rsidR="003809EC" w:rsidRPr="003809EC" w:rsidRDefault="00E52B05" w:rsidP="003809EC">
            <w:pPr>
              <w:rPr>
                <w:rFonts w:ascii="Arial" w:hAnsi="Arial" w:cs="Arial"/>
                <w:b/>
                <w:bCs/>
                <w:color w:val="0000FF"/>
                <w:sz w:val="16"/>
                <w:szCs w:val="16"/>
                <w:u w:val="single"/>
              </w:rPr>
            </w:pPr>
            <w:hyperlink r:id="rId165" w:history="1">
              <w:r w:rsidR="003809EC" w:rsidRPr="003809EC">
                <w:rPr>
                  <w:rFonts w:ascii="Arial" w:hAnsi="Arial" w:cs="Arial"/>
                  <w:b/>
                  <w:bCs/>
                  <w:color w:val="0000FF"/>
                  <w:sz w:val="16"/>
                  <w:szCs w:val="16"/>
                  <w:u w:val="single"/>
                </w:rPr>
                <w:t>R4-2016248</w:t>
              </w:r>
            </w:hyperlink>
          </w:p>
        </w:tc>
        <w:tc>
          <w:tcPr>
            <w:tcW w:w="5620" w:type="dxa"/>
            <w:tcBorders>
              <w:top w:val="nil"/>
              <w:left w:val="nil"/>
              <w:bottom w:val="single" w:sz="4" w:space="0" w:color="A6A6A6"/>
              <w:right w:val="single" w:sz="4" w:space="0" w:color="A6A6A6"/>
            </w:tcBorders>
            <w:shd w:val="clear" w:color="auto" w:fill="auto"/>
            <w:hideMark/>
          </w:tcPr>
          <w:p w14:paraId="0BBD3F11" w14:textId="77777777" w:rsidR="003809EC" w:rsidRPr="003809EC" w:rsidRDefault="003809EC" w:rsidP="003809EC">
            <w:pPr>
              <w:rPr>
                <w:rFonts w:ascii="Arial" w:hAnsi="Arial" w:cs="Arial"/>
                <w:sz w:val="16"/>
                <w:szCs w:val="16"/>
              </w:rPr>
            </w:pPr>
            <w:r w:rsidRPr="003809EC">
              <w:rPr>
                <w:rFonts w:ascii="Arial" w:hAnsi="Arial" w:cs="Arial"/>
                <w:sz w:val="16"/>
                <w:szCs w:val="16"/>
              </w:rPr>
              <w:t>Radiated transmitter characteristic test</w:t>
            </w:r>
          </w:p>
        </w:tc>
        <w:tc>
          <w:tcPr>
            <w:tcW w:w="2020" w:type="dxa"/>
            <w:tcBorders>
              <w:top w:val="nil"/>
              <w:left w:val="nil"/>
              <w:bottom w:val="single" w:sz="4" w:space="0" w:color="A6A6A6"/>
              <w:right w:val="single" w:sz="4" w:space="0" w:color="A6A6A6"/>
            </w:tcBorders>
            <w:shd w:val="clear" w:color="auto" w:fill="auto"/>
            <w:hideMark/>
          </w:tcPr>
          <w:p w14:paraId="7629140A"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8CD070F" w14:textId="77777777" w:rsidTr="003809EC">
        <w:trPr>
          <w:trHeight w:val="1125"/>
        </w:trPr>
        <w:tc>
          <w:tcPr>
            <w:tcW w:w="1740" w:type="dxa"/>
            <w:tcBorders>
              <w:top w:val="nil"/>
              <w:left w:val="single" w:sz="4" w:space="0" w:color="A6A6A6"/>
              <w:bottom w:val="single" w:sz="4" w:space="0" w:color="A6A6A6"/>
              <w:right w:val="single" w:sz="4" w:space="0" w:color="A6A6A6"/>
            </w:tcBorders>
            <w:shd w:val="clear" w:color="auto" w:fill="auto"/>
            <w:hideMark/>
          </w:tcPr>
          <w:p w14:paraId="18AC6465" w14:textId="77777777" w:rsidR="003809EC" w:rsidRPr="003809EC" w:rsidRDefault="00E52B05" w:rsidP="003809EC">
            <w:pPr>
              <w:rPr>
                <w:rFonts w:ascii="Arial" w:hAnsi="Arial" w:cs="Arial"/>
                <w:b/>
                <w:bCs/>
                <w:color w:val="0000FF"/>
                <w:sz w:val="16"/>
                <w:szCs w:val="16"/>
                <w:u w:val="single"/>
              </w:rPr>
            </w:pPr>
            <w:hyperlink r:id="rId166" w:history="1">
              <w:r w:rsidR="003809EC" w:rsidRPr="003809EC">
                <w:rPr>
                  <w:rFonts w:ascii="Arial" w:hAnsi="Arial" w:cs="Arial"/>
                  <w:b/>
                  <w:bCs/>
                  <w:color w:val="0000FF"/>
                  <w:sz w:val="16"/>
                  <w:szCs w:val="16"/>
                  <w:u w:val="single"/>
                </w:rPr>
                <w:t>R4-2016249</w:t>
              </w:r>
            </w:hyperlink>
          </w:p>
        </w:tc>
        <w:tc>
          <w:tcPr>
            <w:tcW w:w="5620" w:type="dxa"/>
            <w:tcBorders>
              <w:top w:val="nil"/>
              <w:left w:val="nil"/>
              <w:bottom w:val="single" w:sz="4" w:space="0" w:color="A6A6A6"/>
              <w:right w:val="single" w:sz="4" w:space="0" w:color="A6A6A6"/>
            </w:tcBorders>
            <w:shd w:val="clear" w:color="auto" w:fill="auto"/>
            <w:hideMark/>
          </w:tcPr>
          <w:p w14:paraId="28942932" w14:textId="77777777" w:rsidR="003809EC" w:rsidRPr="003809EC" w:rsidRDefault="003809EC" w:rsidP="003809EC">
            <w:pPr>
              <w:rPr>
                <w:rFonts w:ascii="Arial" w:hAnsi="Arial" w:cs="Arial"/>
                <w:sz w:val="16"/>
                <w:szCs w:val="16"/>
              </w:rPr>
            </w:pPr>
            <w:r w:rsidRPr="003809EC">
              <w:rPr>
                <w:rFonts w:ascii="Arial" w:hAnsi="Arial" w:cs="Arial"/>
                <w:sz w:val="16"/>
                <w:szCs w:val="16"/>
              </w:rPr>
              <w:t>Radiated receiver characteristic test</w:t>
            </w:r>
          </w:p>
        </w:tc>
        <w:tc>
          <w:tcPr>
            <w:tcW w:w="2020" w:type="dxa"/>
            <w:tcBorders>
              <w:top w:val="nil"/>
              <w:left w:val="nil"/>
              <w:bottom w:val="single" w:sz="4" w:space="0" w:color="A6A6A6"/>
              <w:right w:val="single" w:sz="4" w:space="0" w:color="A6A6A6"/>
            </w:tcBorders>
            <w:shd w:val="clear" w:color="auto" w:fill="auto"/>
            <w:hideMark/>
          </w:tcPr>
          <w:p w14:paraId="56FD26F9"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0DD1440" w14:textId="77777777" w:rsidTr="003809EC">
        <w:trPr>
          <w:trHeight w:val="2250"/>
        </w:trPr>
        <w:tc>
          <w:tcPr>
            <w:tcW w:w="1740" w:type="dxa"/>
            <w:tcBorders>
              <w:top w:val="nil"/>
              <w:left w:val="single" w:sz="4" w:space="0" w:color="A6A6A6"/>
              <w:bottom w:val="single" w:sz="4" w:space="0" w:color="A6A6A6"/>
              <w:right w:val="single" w:sz="4" w:space="0" w:color="A6A6A6"/>
            </w:tcBorders>
            <w:shd w:val="clear" w:color="auto" w:fill="auto"/>
            <w:hideMark/>
          </w:tcPr>
          <w:p w14:paraId="7C9493CD" w14:textId="77777777" w:rsidR="003809EC" w:rsidRPr="003809EC" w:rsidRDefault="00E52B05" w:rsidP="003809EC">
            <w:pPr>
              <w:rPr>
                <w:rFonts w:ascii="Arial" w:hAnsi="Arial" w:cs="Arial"/>
                <w:b/>
                <w:bCs/>
                <w:color w:val="0000FF"/>
                <w:sz w:val="16"/>
                <w:szCs w:val="16"/>
                <w:u w:val="single"/>
              </w:rPr>
            </w:pPr>
            <w:hyperlink r:id="rId167" w:history="1">
              <w:r w:rsidR="003809EC" w:rsidRPr="003809EC">
                <w:rPr>
                  <w:rFonts w:ascii="Arial" w:hAnsi="Arial" w:cs="Arial"/>
                  <w:b/>
                  <w:bCs/>
                  <w:color w:val="0000FF"/>
                  <w:sz w:val="16"/>
                  <w:szCs w:val="16"/>
                  <w:u w:val="single"/>
                </w:rPr>
                <w:t>R4-2016250</w:t>
              </w:r>
            </w:hyperlink>
          </w:p>
        </w:tc>
        <w:tc>
          <w:tcPr>
            <w:tcW w:w="5620" w:type="dxa"/>
            <w:tcBorders>
              <w:top w:val="nil"/>
              <w:left w:val="nil"/>
              <w:bottom w:val="single" w:sz="4" w:space="0" w:color="A6A6A6"/>
              <w:right w:val="single" w:sz="4" w:space="0" w:color="A6A6A6"/>
            </w:tcBorders>
            <w:shd w:val="clear" w:color="auto" w:fill="auto"/>
            <w:hideMark/>
          </w:tcPr>
          <w:p w14:paraId="6AF71901" w14:textId="77777777" w:rsidR="003809EC" w:rsidRPr="003809EC" w:rsidRDefault="003809EC" w:rsidP="003809EC">
            <w:pPr>
              <w:rPr>
                <w:rFonts w:ascii="Arial" w:hAnsi="Arial" w:cs="Arial"/>
                <w:sz w:val="16"/>
                <w:szCs w:val="16"/>
              </w:rPr>
            </w:pPr>
            <w:r w:rsidRPr="003809EC">
              <w:rPr>
                <w:rFonts w:ascii="Arial" w:hAnsi="Arial" w:cs="Arial"/>
                <w:sz w:val="16"/>
                <w:szCs w:val="16"/>
              </w:rPr>
              <w:t>CR on general requirements in TS 38.174</w:t>
            </w:r>
          </w:p>
        </w:tc>
        <w:tc>
          <w:tcPr>
            <w:tcW w:w="2020" w:type="dxa"/>
            <w:tcBorders>
              <w:top w:val="nil"/>
              <w:left w:val="nil"/>
              <w:bottom w:val="single" w:sz="4" w:space="0" w:color="A6A6A6"/>
              <w:right w:val="single" w:sz="4" w:space="0" w:color="A6A6A6"/>
            </w:tcBorders>
            <w:shd w:val="clear" w:color="auto" w:fill="auto"/>
            <w:hideMark/>
          </w:tcPr>
          <w:p w14:paraId="24872D2E"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6258F33A"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C5ED395" w14:textId="77777777" w:rsidR="003809EC" w:rsidRPr="003809EC" w:rsidRDefault="00E52B05" w:rsidP="003809EC">
            <w:pPr>
              <w:rPr>
                <w:rFonts w:ascii="Arial" w:hAnsi="Arial" w:cs="Arial"/>
                <w:b/>
                <w:bCs/>
                <w:color w:val="0000FF"/>
                <w:sz w:val="16"/>
                <w:szCs w:val="16"/>
                <w:u w:val="single"/>
              </w:rPr>
            </w:pPr>
            <w:hyperlink r:id="rId168" w:history="1">
              <w:r w:rsidR="003809EC" w:rsidRPr="003809EC">
                <w:rPr>
                  <w:rFonts w:ascii="Arial" w:hAnsi="Arial" w:cs="Arial"/>
                  <w:b/>
                  <w:bCs/>
                  <w:color w:val="0000FF"/>
                  <w:sz w:val="16"/>
                  <w:szCs w:val="16"/>
                  <w:u w:val="single"/>
                </w:rPr>
                <w:t>R4-2016251</w:t>
              </w:r>
            </w:hyperlink>
          </w:p>
        </w:tc>
        <w:tc>
          <w:tcPr>
            <w:tcW w:w="5620" w:type="dxa"/>
            <w:tcBorders>
              <w:top w:val="nil"/>
              <w:left w:val="nil"/>
              <w:bottom w:val="single" w:sz="4" w:space="0" w:color="A6A6A6"/>
              <w:right w:val="single" w:sz="4" w:space="0" w:color="A6A6A6"/>
            </w:tcBorders>
            <w:shd w:val="clear" w:color="auto" w:fill="auto"/>
            <w:hideMark/>
          </w:tcPr>
          <w:p w14:paraId="0CE7F08C" w14:textId="77777777" w:rsidR="003809EC" w:rsidRPr="003809EC" w:rsidRDefault="003809EC" w:rsidP="003809EC">
            <w:pPr>
              <w:rPr>
                <w:rFonts w:ascii="Arial" w:hAnsi="Arial" w:cs="Arial"/>
                <w:sz w:val="16"/>
                <w:szCs w:val="16"/>
              </w:rPr>
            </w:pPr>
            <w:r w:rsidRPr="003809EC">
              <w:rPr>
                <w:rFonts w:ascii="Arial" w:hAnsi="Arial" w:cs="Arial"/>
                <w:sz w:val="16"/>
                <w:szCs w:val="16"/>
              </w:rPr>
              <w:t>CR on System parameters maintenance</w:t>
            </w:r>
          </w:p>
        </w:tc>
        <w:tc>
          <w:tcPr>
            <w:tcW w:w="2020" w:type="dxa"/>
            <w:tcBorders>
              <w:top w:val="nil"/>
              <w:left w:val="nil"/>
              <w:bottom w:val="single" w:sz="4" w:space="0" w:color="A6A6A6"/>
              <w:right w:val="single" w:sz="4" w:space="0" w:color="A6A6A6"/>
            </w:tcBorders>
            <w:shd w:val="clear" w:color="auto" w:fill="auto"/>
            <w:hideMark/>
          </w:tcPr>
          <w:p w14:paraId="3903D040"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692D036"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0977D8F5" w14:textId="77777777" w:rsidR="003809EC" w:rsidRPr="003809EC" w:rsidRDefault="00E52B05" w:rsidP="003809EC">
            <w:pPr>
              <w:rPr>
                <w:rFonts w:ascii="Arial" w:hAnsi="Arial" w:cs="Arial"/>
                <w:b/>
                <w:bCs/>
                <w:color w:val="0000FF"/>
                <w:sz w:val="16"/>
                <w:szCs w:val="16"/>
                <w:u w:val="single"/>
              </w:rPr>
            </w:pPr>
            <w:hyperlink r:id="rId169" w:history="1">
              <w:r w:rsidR="003809EC" w:rsidRPr="003809EC">
                <w:rPr>
                  <w:rFonts w:ascii="Arial" w:hAnsi="Arial" w:cs="Arial"/>
                  <w:b/>
                  <w:bCs/>
                  <w:color w:val="0000FF"/>
                  <w:sz w:val="16"/>
                  <w:szCs w:val="16"/>
                  <w:u w:val="single"/>
                </w:rPr>
                <w:t>R4-2016252</w:t>
              </w:r>
            </w:hyperlink>
          </w:p>
        </w:tc>
        <w:tc>
          <w:tcPr>
            <w:tcW w:w="5620" w:type="dxa"/>
            <w:tcBorders>
              <w:top w:val="nil"/>
              <w:left w:val="nil"/>
              <w:bottom w:val="single" w:sz="4" w:space="0" w:color="A6A6A6"/>
              <w:right w:val="single" w:sz="4" w:space="0" w:color="A6A6A6"/>
            </w:tcBorders>
            <w:shd w:val="clear" w:color="auto" w:fill="auto"/>
            <w:hideMark/>
          </w:tcPr>
          <w:p w14:paraId="55CADD29" w14:textId="77777777" w:rsidR="003809EC" w:rsidRPr="003809EC" w:rsidRDefault="003809EC" w:rsidP="003809EC">
            <w:pPr>
              <w:rPr>
                <w:rFonts w:ascii="Arial" w:hAnsi="Arial" w:cs="Arial"/>
                <w:sz w:val="16"/>
                <w:szCs w:val="16"/>
              </w:rPr>
            </w:pPr>
            <w:r w:rsidRPr="003809EC">
              <w:rPr>
                <w:rFonts w:ascii="Arial" w:hAnsi="Arial" w:cs="Arial"/>
                <w:sz w:val="16"/>
                <w:szCs w:val="16"/>
              </w:rPr>
              <w:t>CR on Inband selectivity and blocking requirements</w:t>
            </w:r>
          </w:p>
        </w:tc>
        <w:tc>
          <w:tcPr>
            <w:tcW w:w="2020" w:type="dxa"/>
            <w:tcBorders>
              <w:top w:val="nil"/>
              <w:left w:val="nil"/>
              <w:bottom w:val="single" w:sz="4" w:space="0" w:color="A6A6A6"/>
              <w:right w:val="single" w:sz="4" w:space="0" w:color="A6A6A6"/>
            </w:tcBorders>
            <w:shd w:val="clear" w:color="auto" w:fill="auto"/>
            <w:hideMark/>
          </w:tcPr>
          <w:p w14:paraId="62934389"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6FCCCB4A"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094A819C" w14:textId="77777777" w:rsidR="003809EC" w:rsidRPr="003809EC" w:rsidRDefault="00E52B05" w:rsidP="003809EC">
            <w:pPr>
              <w:rPr>
                <w:rFonts w:ascii="Arial" w:hAnsi="Arial" w:cs="Arial"/>
                <w:b/>
                <w:bCs/>
                <w:color w:val="0000FF"/>
                <w:sz w:val="16"/>
                <w:szCs w:val="16"/>
                <w:u w:val="single"/>
              </w:rPr>
            </w:pPr>
            <w:hyperlink r:id="rId170" w:history="1">
              <w:r w:rsidR="003809EC" w:rsidRPr="003809EC">
                <w:rPr>
                  <w:rFonts w:ascii="Arial" w:hAnsi="Arial" w:cs="Arial"/>
                  <w:b/>
                  <w:bCs/>
                  <w:color w:val="0000FF"/>
                  <w:sz w:val="16"/>
                  <w:szCs w:val="16"/>
                  <w:u w:val="single"/>
                </w:rPr>
                <w:t>R4-2016253</w:t>
              </w:r>
            </w:hyperlink>
          </w:p>
        </w:tc>
        <w:tc>
          <w:tcPr>
            <w:tcW w:w="5620" w:type="dxa"/>
            <w:tcBorders>
              <w:top w:val="nil"/>
              <w:left w:val="nil"/>
              <w:bottom w:val="single" w:sz="4" w:space="0" w:color="A6A6A6"/>
              <w:right w:val="single" w:sz="4" w:space="0" w:color="A6A6A6"/>
            </w:tcBorders>
            <w:shd w:val="clear" w:color="auto" w:fill="auto"/>
            <w:hideMark/>
          </w:tcPr>
          <w:p w14:paraId="0A5AF6EC" w14:textId="77777777" w:rsidR="003809EC" w:rsidRPr="003809EC" w:rsidRDefault="003809EC" w:rsidP="003809EC">
            <w:pPr>
              <w:rPr>
                <w:rFonts w:ascii="Arial" w:hAnsi="Arial" w:cs="Arial"/>
                <w:sz w:val="16"/>
                <w:szCs w:val="16"/>
              </w:rPr>
            </w:pPr>
            <w:r w:rsidRPr="003809EC">
              <w:rPr>
                <w:rFonts w:ascii="Arial" w:hAnsi="Arial" w:cs="Arial"/>
                <w:sz w:val="16"/>
                <w:szCs w:val="16"/>
              </w:rPr>
              <w:t>CR on Rx Charateristic other related requirements</w:t>
            </w:r>
          </w:p>
        </w:tc>
        <w:tc>
          <w:tcPr>
            <w:tcW w:w="2020" w:type="dxa"/>
            <w:tcBorders>
              <w:top w:val="nil"/>
              <w:left w:val="nil"/>
              <w:bottom w:val="single" w:sz="4" w:space="0" w:color="A6A6A6"/>
              <w:right w:val="single" w:sz="4" w:space="0" w:color="A6A6A6"/>
            </w:tcBorders>
            <w:shd w:val="clear" w:color="auto" w:fill="auto"/>
            <w:hideMark/>
          </w:tcPr>
          <w:p w14:paraId="5EBF6684"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16E5AABE" w14:textId="77777777" w:rsidTr="003809EC">
        <w:trPr>
          <w:trHeight w:val="2250"/>
        </w:trPr>
        <w:tc>
          <w:tcPr>
            <w:tcW w:w="1740" w:type="dxa"/>
            <w:tcBorders>
              <w:top w:val="nil"/>
              <w:left w:val="single" w:sz="4" w:space="0" w:color="A6A6A6"/>
              <w:bottom w:val="single" w:sz="4" w:space="0" w:color="A6A6A6"/>
              <w:right w:val="single" w:sz="4" w:space="0" w:color="A6A6A6"/>
            </w:tcBorders>
            <w:shd w:val="clear" w:color="auto" w:fill="auto"/>
            <w:hideMark/>
          </w:tcPr>
          <w:p w14:paraId="1E9FC0F5" w14:textId="77777777" w:rsidR="003809EC" w:rsidRPr="003809EC" w:rsidRDefault="00E52B05" w:rsidP="003809EC">
            <w:pPr>
              <w:rPr>
                <w:rFonts w:ascii="Arial" w:hAnsi="Arial" w:cs="Arial"/>
                <w:b/>
                <w:bCs/>
                <w:color w:val="0000FF"/>
                <w:sz w:val="16"/>
                <w:szCs w:val="16"/>
                <w:u w:val="single"/>
              </w:rPr>
            </w:pPr>
            <w:hyperlink r:id="rId171" w:history="1">
              <w:r w:rsidR="003809EC" w:rsidRPr="003809EC">
                <w:rPr>
                  <w:rFonts w:ascii="Arial" w:hAnsi="Arial" w:cs="Arial"/>
                  <w:b/>
                  <w:bCs/>
                  <w:color w:val="0000FF"/>
                  <w:sz w:val="16"/>
                  <w:szCs w:val="16"/>
                  <w:u w:val="single"/>
                </w:rPr>
                <w:t>R4-2016254</w:t>
              </w:r>
            </w:hyperlink>
          </w:p>
        </w:tc>
        <w:tc>
          <w:tcPr>
            <w:tcW w:w="5620" w:type="dxa"/>
            <w:tcBorders>
              <w:top w:val="nil"/>
              <w:left w:val="nil"/>
              <w:bottom w:val="single" w:sz="4" w:space="0" w:color="A6A6A6"/>
              <w:right w:val="single" w:sz="4" w:space="0" w:color="A6A6A6"/>
            </w:tcBorders>
            <w:shd w:val="clear" w:color="auto" w:fill="auto"/>
            <w:hideMark/>
          </w:tcPr>
          <w:p w14:paraId="71BA4035" w14:textId="77777777" w:rsidR="003809EC" w:rsidRPr="003809EC" w:rsidRDefault="003809EC" w:rsidP="003809EC">
            <w:pPr>
              <w:rPr>
                <w:rFonts w:ascii="Arial" w:hAnsi="Arial" w:cs="Arial"/>
                <w:sz w:val="16"/>
                <w:szCs w:val="16"/>
              </w:rPr>
            </w:pPr>
            <w:r w:rsidRPr="003809EC">
              <w:rPr>
                <w:rFonts w:ascii="Arial" w:hAnsi="Arial" w:cs="Arial"/>
                <w:sz w:val="16"/>
                <w:szCs w:val="16"/>
              </w:rPr>
              <w:t>CR on Sensitivity and dynamic range related requirements</w:t>
            </w:r>
          </w:p>
        </w:tc>
        <w:tc>
          <w:tcPr>
            <w:tcW w:w="2020" w:type="dxa"/>
            <w:tcBorders>
              <w:top w:val="nil"/>
              <w:left w:val="nil"/>
              <w:bottom w:val="single" w:sz="4" w:space="0" w:color="A6A6A6"/>
              <w:right w:val="single" w:sz="4" w:space="0" w:color="A6A6A6"/>
            </w:tcBorders>
            <w:shd w:val="clear" w:color="auto" w:fill="auto"/>
            <w:hideMark/>
          </w:tcPr>
          <w:p w14:paraId="113E1CDB"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0CEDCB0E"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03D402CF" w14:textId="77777777" w:rsidR="003809EC" w:rsidRPr="003809EC" w:rsidRDefault="00E52B05" w:rsidP="003809EC">
            <w:pPr>
              <w:rPr>
                <w:rFonts w:ascii="Arial" w:hAnsi="Arial" w:cs="Arial"/>
                <w:b/>
                <w:bCs/>
                <w:color w:val="0000FF"/>
                <w:sz w:val="16"/>
                <w:szCs w:val="16"/>
                <w:u w:val="single"/>
              </w:rPr>
            </w:pPr>
            <w:hyperlink r:id="rId172" w:history="1">
              <w:r w:rsidR="003809EC" w:rsidRPr="003809EC">
                <w:rPr>
                  <w:rFonts w:ascii="Arial" w:hAnsi="Arial" w:cs="Arial"/>
                  <w:b/>
                  <w:bCs/>
                  <w:color w:val="0000FF"/>
                  <w:sz w:val="16"/>
                  <w:szCs w:val="16"/>
                  <w:u w:val="single"/>
                </w:rPr>
                <w:t>R4-2016255</w:t>
              </w:r>
            </w:hyperlink>
          </w:p>
        </w:tc>
        <w:tc>
          <w:tcPr>
            <w:tcW w:w="5620" w:type="dxa"/>
            <w:tcBorders>
              <w:top w:val="nil"/>
              <w:left w:val="nil"/>
              <w:bottom w:val="single" w:sz="4" w:space="0" w:color="A6A6A6"/>
              <w:right w:val="single" w:sz="4" w:space="0" w:color="A6A6A6"/>
            </w:tcBorders>
            <w:shd w:val="clear" w:color="auto" w:fill="auto"/>
            <w:hideMark/>
          </w:tcPr>
          <w:p w14:paraId="777C731F" w14:textId="77777777" w:rsidR="003809EC" w:rsidRPr="003809EC" w:rsidRDefault="003809EC" w:rsidP="003809EC">
            <w:pPr>
              <w:rPr>
                <w:rFonts w:ascii="Arial" w:hAnsi="Arial" w:cs="Arial"/>
                <w:sz w:val="16"/>
                <w:szCs w:val="16"/>
              </w:rPr>
            </w:pPr>
            <w:r w:rsidRPr="003809EC">
              <w:rPr>
                <w:rFonts w:ascii="Arial" w:hAnsi="Arial" w:cs="Arial"/>
                <w:sz w:val="16"/>
                <w:szCs w:val="16"/>
              </w:rPr>
              <w:t>CR on Tx signal quality requirements</w:t>
            </w:r>
          </w:p>
        </w:tc>
        <w:tc>
          <w:tcPr>
            <w:tcW w:w="2020" w:type="dxa"/>
            <w:tcBorders>
              <w:top w:val="nil"/>
              <w:left w:val="nil"/>
              <w:bottom w:val="single" w:sz="4" w:space="0" w:color="A6A6A6"/>
              <w:right w:val="single" w:sz="4" w:space="0" w:color="A6A6A6"/>
            </w:tcBorders>
            <w:shd w:val="clear" w:color="auto" w:fill="auto"/>
            <w:hideMark/>
          </w:tcPr>
          <w:p w14:paraId="7C5967BD"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9D09C45"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19938246" w14:textId="77777777" w:rsidR="003809EC" w:rsidRPr="003809EC" w:rsidRDefault="00E52B05" w:rsidP="003809EC">
            <w:pPr>
              <w:rPr>
                <w:rFonts w:ascii="Arial" w:hAnsi="Arial" w:cs="Arial"/>
                <w:b/>
                <w:bCs/>
                <w:color w:val="0000FF"/>
                <w:sz w:val="16"/>
                <w:szCs w:val="16"/>
                <w:u w:val="single"/>
              </w:rPr>
            </w:pPr>
            <w:hyperlink r:id="rId173" w:history="1">
              <w:r w:rsidR="003809EC" w:rsidRPr="003809EC">
                <w:rPr>
                  <w:rFonts w:ascii="Arial" w:hAnsi="Arial" w:cs="Arial"/>
                  <w:b/>
                  <w:bCs/>
                  <w:color w:val="0000FF"/>
                  <w:sz w:val="16"/>
                  <w:szCs w:val="16"/>
                  <w:u w:val="single"/>
                </w:rPr>
                <w:t>R4-2016256</w:t>
              </w:r>
            </w:hyperlink>
          </w:p>
        </w:tc>
        <w:tc>
          <w:tcPr>
            <w:tcW w:w="5620" w:type="dxa"/>
            <w:tcBorders>
              <w:top w:val="nil"/>
              <w:left w:val="nil"/>
              <w:bottom w:val="single" w:sz="4" w:space="0" w:color="A6A6A6"/>
              <w:right w:val="single" w:sz="4" w:space="0" w:color="A6A6A6"/>
            </w:tcBorders>
            <w:shd w:val="clear" w:color="auto" w:fill="auto"/>
            <w:hideMark/>
          </w:tcPr>
          <w:p w14:paraId="4AF97505" w14:textId="77777777" w:rsidR="003809EC" w:rsidRPr="003809EC" w:rsidRDefault="003809EC" w:rsidP="003809EC">
            <w:pPr>
              <w:rPr>
                <w:rFonts w:ascii="Arial" w:hAnsi="Arial" w:cs="Arial"/>
                <w:sz w:val="16"/>
                <w:szCs w:val="16"/>
              </w:rPr>
            </w:pPr>
            <w:r w:rsidRPr="003809EC">
              <w:rPr>
                <w:rFonts w:ascii="Arial" w:hAnsi="Arial" w:cs="Arial"/>
                <w:sz w:val="16"/>
                <w:szCs w:val="16"/>
              </w:rPr>
              <w:t>CR on Tx characteristic other requirements</w:t>
            </w:r>
          </w:p>
        </w:tc>
        <w:tc>
          <w:tcPr>
            <w:tcW w:w="2020" w:type="dxa"/>
            <w:tcBorders>
              <w:top w:val="nil"/>
              <w:left w:val="nil"/>
              <w:bottom w:val="single" w:sz="4" w:space="0" w:color="A6A6A6"/>
              <w:right w:val="single" w:sz="4" w:space="0" w:color="A6A6A6"/>
            </w:tcBorders>
            <w:shd w:val="clear" w:color="auto" w:fill="auto"/>
            <w:hideMark/>
          </w:tcPr>
          <w:p w14:paraId="5F0B267E"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7844DC0" w14:textId="77777777" w:rsidTr="003809EC">
        <w:trPr>
          <w:trHeight w:val="1575"/>
        </w:trPr>
        <w:tc>
          <w:tcPr>
            <w:tcW w:w="1740" w:type="dxa"/>
            <w:tcBorders>
              <w:top w:val="nil"/>
              <w:left w:val="single" w:sz="4" w:space="0" w:color="A6A6A6"/>
              <w:bottom w:val="single" w:sz="4" w:space="0" w:color="A6A6A6"/>
              <w:right w:val="single" w:sz="4" w:space="0" w:color="A6A6A6"/>
            </w:tcBorders>
            <w:shd w:val="clear" w:color="auto" w:fill="auto"/>
            <w:hideMark/>
          </w:tcPr>
          <w:p w14:paraId="6307DD81" w14:textId="77777777" w:rsidR="003809EC" w:rsidRPr="003809EC" w:rsidRDefault="00E52B05" w:rsidP="003809EC">
            <w:pPr>
              <w:rPr>
                <w:rFonts w:ascii="Arial" w:hAnsi="Arial" w:cs="Arial"/>
                <w:b/>
                <w:bCs/>
                <w:color w:val="0000FF"/>
                <w:sz w:val="16"/>
                <w:szCs w:val="16"/>
                <w:u w:val="single"/>
              </w:rPr>
            </w:pPr>
            <w:hyperlink r:id="rId174" w:history="1">
              <w:r w:rsidR="003809EC" w:rsidRPr="003809EC">
                <w:rPr>
                  <w:rFonts w:ascii="Arial" w:hAnsi="Arial" w:cs="Arial"/>
                  <w:b/>
                  <w:bCs/>
                  <w:color w:val="0000FF"/>
                  <w:sz w:val="16"/>
                  <w:szCs w:val="16"/>
                  <w:u w:val="single"/>
                </w:rPr>
                <w:t>R4-2016257</w:t>
              </w:r>
            </w:hyperlink>
          </w:p>
        </w:tc>
        <w:tc>
          <w:tcPr>
            <w:tcW w:w="5620" w:type="dxa"/>
            <w:tcBorders>
              <w:top w:val="nil"/>
              <w:left w:val="nil"/>
              <w:bottom w:val="single" w:sz="4" w:space="0" w:color="A6A6A6"/>
              <w:right w:val="single" w:sz="4" w:space="0" w:color="A6A6A6"/>
            </w:tcBorders>
            <w:shd w:val="clear" w:color="auto" w:fill="auto"/>
            <w:hideMark/>
          </w:tcPr>
          <w:p w14:paraId="3FC980EB" w14:textId="77777777" w:rsidR="003809EC" w:rsidRPr="003809EC" w:rsidRDefault="003809EC" w:rsidP="003809EC">
            <w:pPr>
              <w:rPr>
                <w:rFonts w:ascii="Arial" w:hAnsi="Arial" w:cs="Arial"/>
                <w:sz w:val="16"/>
                <w:szCs w:val="16"/>
              </w:rPr>
            </w:pPr>
            <w:r w:rsidRPr="003809EC">
              <w:rPr>
                <w:rFonts w:ascii="Arial" w:hAnsi="Arial" w:cs="Arial"/>
                <w:sz w:val="16"/>
                <w:szCs w:val="16"/>
              </w:rPr>
              <w:t>CR on Tx Power related requirements</w:t>
            </w:r>
          </w:p>
        </w:tc>
        <w:tc>
          <w:tcPr>
            <w:tcW w:w="2020" w:type="dxa"/>
            <w:tcBorders>
              <w:top w:val="nil"/>
              <w:left w:val="nil"/>
              <w:bottom w:val="single" w:sz="4" w:space="0" w:color="A6A6A6"/>
              <w:right w:val="single" w:sz="4" w:space="0" w:color="A6A6A6"/>
            </w:tcBorders>
            <w:shd w:val="clear" w:color="auto" w:fill="auto"/>
            <w:hideMark/>
          </w:tcPr>
          <w:p w14:paraId="30639628"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984B5B6" w14:textId="77777777" w:rsidTr="003809EC">
        <w:trPr>
          <w:trHeight w:val="1125"/>
        </w:trPr>
        <w:tc>
          <w:tcPr>
            <w:tcW w:w="1740" w:type="dxa"/>
            <w:tcBorders>
              <w:top w:val="nil"/>
              <w:left w:val="single" w:sz="4" w:space="0" w:color="A6A6A6"/>
              <w:bottom w:val="single" w:sz="4" w:space="0" w:color="A6A6A6"/>
              <w:right w:val="single" w:sz="4" w:space="0" w:color="A6A6A6"/>
            </w:tcBorders>
            <w:shd w:val="clear" w:color="auto" w:fill="auto"/>
            <w:hideMark/>
          </w:tcPr>
          <w:p w14:paraId="29A7BB0F" w14:textId="77777777" w:rsidR="003809EC" w:rsidRPr="003809EC" w:rsidRDefault="00E52B05" w:rsidP="003809EC">
            <w:pPr>
              <w:rPr>
                <w:rFonts w:ascii="Arial" w:hAnsi="Arial" w:cs="Arial"/>
                <w:b/>
                <w:bCs/>
                <w:color w:val="0000FF"/>
                <w:sz w:val="16"/>
                <w:szCs w:val="16"/>
                <w:u w:val="single"/>
              </w:rPr>
            </w:pPr>
            <w:hyperlink r:id="rId175" w:history="1">
              <w:r w:rsidR="003809EC" w:rsidRPr="003809EC">
                <w:rPr>
                  <w:rFonts w:ascii="Arial" w:hAnsi="Arial" w:cs="Arial"/>
                  <w:b/>
                  <w:bCs/>
                  <w:color w:val="0000FF"/>
                  <w:sz w:val="16"/>
                  <w:szCs w:val="16"/>
                  <w:u w:val="single"/>
                </w:rPr>
                <w:t>R4-2016258</w:t>
              </w:r>
            </w:hyperlink>
          </w:p>
        </w:tc>
        <w:tc>
          <w:tcPr>
            <w:tcW w:w="5620" w:type="dxa"/>
            <w:tcBorders>
              <w:top w:val="nil"/>
              <w:left w:val="nil"/>
              <w:bottom w:val="single" w:sz="4" w:space="0" w:color="A6A6A6"/>
              <w:right w:val="single" w:sz="4" w:space="0" w:color="A6A6A6"/>
            </w:tcBorders>
            <w:shd w:val="clear" w:color="auto" w:fill="auto"/>
            <w:hideMark/>
          </w:tcPr>
          <w:p w14:paraId="22BFEF1D" w14:textId="77777777" w:rsidR="003809EC" w:rsidRPr="003809EC" w:rsidRDefault="003809EC" w:rsidP="003809EC">
            <w:pPr>
              <w:rPr>
                <w:rFonts w:ascii="Arial" w:hAnsi="Arial" w:cs="Arial"/>
                <w:sz w:val="16"/>
                <w:szCs w:val="16"/>
              </w:rPr>
            </w:pPr>
            <w:r w:rsidRPr="003809EC">
              <w:rPr>
                <w:rFonts w:ascii="Arial" w:hAnsi="Arial" w:cs="Arial"/>
                <w:sz w:val="16"/>
                <w:szCs w:val="16"/>
              </w:rPr>
              <w:t>CR on unwanted emission requirements</w:t>
            </w:r>
          </w:p>
        </w:tc>
        <w:tc>
          <w:tcPr>
            <w:tcW w:w="2020" w:type="dxa"/>
            <w:tcBorders>
              <w:top w:val="nil"/>
              <w:left w:val="nil"/>
              <w:bottom w:val="single" w:sz="4" w:space="0" w:color="A6A6A6"/>
              <w:right w:val="single" w:sz="4" w:space="0" w:color="A6A6A6"/>
            </w:tcBorders>
            <w:shd w:val="clear" w:color="auto" w:fill="auto"/>
            <w:hideMark/>
          </w:tcPr>
          <w:p w14:paraId="3844FC02"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5285DA94"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033BF0EC" w14:textId="77777777" w:rsidR="003809EC" w:rsidRPr="003809EC" w:rsidRDefault="00E52B05" w:rsidP="003809EC">
            <w:pPr>
              <w:rPr>
                <w:rFonts w:ascii="Arial" w:hAnsi="Arial" w:cs="Arial"/>
                <w:b/>
                <w:bCs/>
                <w:color w:val="0000FF"/>
                <w:sz w:val="16"/>
                <w:szCs w:val="16"/>
                <w:u w:val="single"/>
              </w:rPr>
            </w:pPr>
            <w:hyperlink r:id="rId176" w:history="1">
              <w:r w:rsidR="003809EC" w:rsidRPr="003809EC">
                <w:rPr>
                  <w:rFonts w:ascii="Arial" w:hAnsi="Arial" w:cs="Arial"/>
                  <w:b/>
                  <w:bCs/>
                  <w:color w:val="0000FF"/>
                  <w:sz w:val="16"/>
                  <w:szCs w:val="16"/>
                  <w:u w:val="single"/>
                </w:rPr>
                <w:t>R4-2016259</w:t>
              </w:r>
            </w:hyperlink>
          </w:p>
        </w:tc>
        <w:tc>
          <w:tcPr>
            <w:tcW w:w="5620" w:type="dxa"/>
            <w:tcBorders>
              <w:top w:val="nil"/>
              <w:left w:val="nil"/>
              <w:bottom w:val="single" w:sz="4" w:space="0" w:color="A6A6A6"/>
              <w:right w:val="single" w:sz="4" w:space="0" w:color="A6A6A6"/>
            </w:tcBorders>
            <w:shd w:val="clear" w:color="auto" w:fill="auto"/>
            <w:hideMark/>
          </w:tcPr>
          <w:p w14:paraId="2D962D21" w14:textId="77777777" w:rsidR="003809EC" w:rsidRPr="003809EC" w:rsidRDefault="003809EC" w:rsidP="003809EC">
            <w:pPr>
              <w:rPr>
                <w:rFonts w:ascii="Arial" w:hAnsi="Arial" w:cs="Arial"/>
                <w:sz w:val="16"/>
                <w:szCs w:val="16"/>
              </w:rPr>
            </w:pPr>
            <w:r w:rsidRPr="003809EC">
              <w:rPr>
                <w:rFonts w:ascii="Arial" w:hAnsi="Arial" w:cs="Arial"/>
                <w:sz w:val="16"/>
                <w:szCs w:val="16"/>
              </w:rPr>
              <w:t>CR on general requirements in TR 38.809</w:t>
            </w:r>
          </w:p>
        </w:tc>
        <w:tc>
          <w:tcPr>
            <w:tcW w:w="2020" w:type="dxa"/>
            <w:tcBorders>
              <w:top w:val="nil"/>
              <w:left w:val="nil"/>
              <w:bottom w:val="single" w:sz="4" w:space="0" w:color="A6A6A6"/>
              <w:right w:val="single" w:sz="4" w:space="0" w:color="A6A6A6"/>
            </w:tcBorders>
            <w:shd w:val="clear" w:color="auto" w:fill="auto"/>
            <w:hideMark/>
          </w:tcPr>
          <w:p w14:paraId="754E28F3"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36B82339"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741F339C" w14:textId="77777777" w:rsidR="003809EC" w:rsidRPr="003809EC" w:rsidRDefault="00E52B05" w:rsidP="003809EC">
            <w:pPr>
              <w:rPr>
                <w:rFonts w:ascii="Arial" w:hAnsi="Arial" w:cs="Arial"/>
                <w:b/>
                <w:bCs/>
                <w:color w:val="0000FF"/>
                <w:sz w:val="16"/>
                <w:szCs w:val="16"/>
                <w:u w:val="single"/>
              </w:rPr>
            </w:pPr>
            <w:hyperlink r:id="rId177" w:history="1">
              <w:r w:rsidR="003809EC" w:rsidRPr="003809EC">
                <w:rPr>
                  <w:rFonts w:ascii="Arial" w:hAnsi="Arial" w:cs="Arial"/>
                  <w:b/>
                  <w:bCs/>
                  <w:color w:val="0000FF"/>
                  <w:sz w:val="16"/>
                  <w:szCs w:val="16"/>
                  <w:u w:val="single"/>
                </w:rPr>
                <w:t>R4-2016260</w:t>
              </w:r>
            </w:hyperlink>
          </w:p>
        </w:tc>
        <w:tc>
          <w:tcPr>
            <w:tcW w:w="5620" w:type="dxa"/>
            <w:tcBorders>
              <w:top w:val="nil"/>
              <w:left w:val="nil"/>
              <w:bottom w:val="single" w:sz="4" w:space="0" w:color="A6A6A6"/>
              <w:right w:val="single" w:sz="4" w:space="0" w:color="A6A6A6"/>
            </w:tcBorders>
            <w:shd w:val="clear" w:color="auto" w:fill="auto"/>
            <w:hideMark/>
          </w:tcPr>
          <w:p w14:paraId="6C0BCB53" w14:textId="77777777" w:rsidR="003809EC" w:rsidRPr="003809EC" w:rsidRDefault="003809EC" w:rsidP="003809EC">
            <w:pPr>
              <w:rPr>
                <w:rFonts w:ascii="Arial" w:hAnsi="Arial" w:cs="Arial"/>
                <w:sz w:val="16"/>
                <w:szCs w:val="16"/>
              </w:rPr>
            </w:pPr>
            <w:r w:rsidRPr="003809EC">
              <w:rPr>
                <w:rFonts w:ascii="Arial" w:hAnsi="Arial" w:cs="Arial"/>
                <w:sz w:val="16"/>
                <w:szCs w:val="16"/>
              </w:rPr>
              <w:t>CR on System parameters</w:t>
            </w:r>
          </w:p>
        </w:tc>
        <w:tc>
          <w:tcPr>
            <w:tcW w:w="2020" w:type="dxa"/>
            <w:tcBorders>
              <w:top w:val="nil"/>
              <w:left w:val="nil"/>
              <w:bottom w:val="single" w:sz="4" w:space="0" w:color="A6A6A6"/>
              <w:right w:val="single" w:sz="4" w:space="0" w:color="A6A6A6"/>
            </w:tcBorders>
            <w:shd w:val="clear" w:color="auto" w:fill="auto"/>
            <w:hideMark/>
          </w:tcPr>
          <w:p w14:paraId="1B841F79"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64E0F74"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512C195F" w14:textId="77777777" w:rsidR="003809EC" w:rsidRPr="003809EC" w:rsidRDefault="00E52B05" w:rsidP="003809EC">
            <w:pPr>
              <w:rPr>
                <w:rFonts w:ascii="Arial" w:hAnsi="Arial" w:cs="Arial"/>
                <w:b/>
                <w:bCs/>
                <w:color w:val="0000FF"/>
                <w:sz w:val="16"/>
                <w:szCs w:val="16"/>
                <w:u w:val="single"/>
              </w:rPr>
            </w:pPr>
            <w:hyperlink r:id="rId178" w:history="1">
              <w:r w:rsidR="003809EC" w:rsidRPr="003809EC">
                <w:rPr>
                  <w:rFonts w:ascii="Arial" w:hAnsi="Arial" w:cs="Arial"/>
                  <w:b/>
                  <w:bCs/>
                  <w:color w:val="0000FF"/>
                  <w:sz w:val="16"/>
                  <w:szCs w:val="16"/>
                  <w:u w:val="single"/>
                </w:rPr>
                <w:t>R4-2016261</w:t>
              </w:r>
            </w:hyperlink>
          </w:p>
        </w:tc>
        <w:tc>
          <w:tcPr>
            <w:tcW w:w="5620" w:type="dxa"/>
            <w:tcBorders>
              <w:top w:val="nil"/>
              <w:left w:val="nil"/>
              <w:bottom w:val="single" w:sz="4" w:space="0" w:color="A6A6A6"/>
              <w:right w:val="single" w:sz="4" w:space="0" w:color="A6A6A6"/>
            </w:tcBorders>
            <w:shd w:val="clear" w:color="auto" w:fill="auto"/>
            <w:hideMark/>
          </w:tcPr>
          <w:p w14:paraId="23D63F49" w14:textId="77777777" w:rsidR="003809EC" w:rsidRPr="003809EC" w:rsidRDefault="003809EC" w:rsidP="003809EC">
            <w:pPr>
              <w:rPr>
                <w:rFonts w:ascii="Arial" w:hAnsi="Arial" w:cs="Arial"/>
                <w:sz w:val="16"/>
                <w:szCs w:val="16"/>
              </w:rPr>
            </w:pPr>
            <w:r w:rsidRPr="003809EC">
              <w:rPr>
                <w:rFonts w:ascii="Arial" w:hAnsi="Arial" w:cs="Arial"/>
                <w:sz w:val="16"/>
                <w:szCs w:val="16"/>
              </w:rPr>
              <w:t>CR on Inband selectivity and blocking requirements chapter</w:t>
            </w:r>
          </w:p>
        </w:tc>
        <w:tc>
          <w:tcPr>
            <w:tcW w:w="2020" w:type="dxa"/>
            <w:tcBorders>
              <w:top w:val="nil"/>
              <w:left w:val="nil"/>
              <w:bottom w:val="single" w:sz="4" w:space="0" w:color="A6A6A6"/>
              <w:right w:val="single" w:sz="4" w:space="0" w:color="A6A6A6"/>
            </w:tcBorders>
            <w:shd w:val="clear" w:color="auto" w:fill="auto"/>
            <w:hideMark/>
          </w:tcPr>
          <w:p w14:paraId="6D468AF7"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53945D66" w14:textId="77777777" w:rsidTr="003809EC">
        <w:trPr>
          <w:trHeight w:val="1800"/>
        </w:trPr>
        <w:tc>
          <w:tcPr>
            <w:tcW w:w="1740" w:type="dxa"/>
            <w:tcBorders>
              <w:top w:val="nil"/>
              <w:left w:val="single" w:sz="4" w:space="0" w:color="A6A6A6"/>
              <w:bottom w:val="single" w:sz="4" w:space="0" w:color="A6A6A6"/>
              <w:right w:val="single" w:sz="4" w:space="0" w:color="A6A6A6"/>
            </w:tcBorders>
            <w:shd w:val="clear" w:color="auto" w:fill="auto"/>
            <w:hideMark/>
          </w:tcPr>
          <w:p w14:paraId="3BB3BA5F" w14:textId="77777777" w:rsidR="003809EC" w:rsidRPr="003809EC" w:rsidRDefault="00E52B05" w:rsidP="003809EC">
            <w:pPr>
              <w:rPr>
                <w:rFonts w:ascii="Arial" w:hAnsi="Arial" w:cs="Arial"/>
                <w:b/>
                <w:bCs/>
                <w:color w:val="0000FF"/>
                <w:sz w:val="16"/>
                <w:szCs w:val="16"/>
                <w:u w:val="single"/>
              </w:rPr>
            </w:pPr>
            <w:hyperlink r:id="rId179" w:history="1">
              <w:r w:rsidR="003809EC" w:rsidRPr="003809EC">
                <w:rPr>
                  <w:rFonts w:ascii="Arial" w:hAnsi="Arial" w:cs="Arial"/>
                  <w:b/>
                  <w:bCs/>
                  <w:color w:val="0000FF"/>
                  <w:sz w:val="16"/>
                  <w:szCs w:val="16"/>
                  <w:u w:val="single"/>
                </w:rPr>
                <w:t>R4-2016262</w:t>
              </w:r>
            </w:hyperlink>
          </w:p>
        </w:tc>
        <w:tc>
          <w:tcPr>
            <w:tcW w:w="5620" w:type="dxa"/>
            <w:tcBorders>
              <w:top w:val="nil"/>
              <w:left w:val="nil"/>
              <w:bottom w:val="single" w:sz="4" w:space="0" w:color="A6A6A6"/>
              <w:right w:val="single" w:sz="4" w:space="0" w:color="A6A6A6"/>
            </w:tcBorders>
            <w:shd w:val="clear" w:color="auto" w:fill="auto"/>
            <w:hideMark/>
          </w:tcPr>
          <w:p w14:paraId="79019132" w14:textId="77777777" w:rsidR="003809EC" w:rsidRPr="003809EC" w:rsidRDefault="003809EC" w:rsidP="003809EC">
            <w:pPr>
              <w:rPr>
                <w:rFonts w:ascii="Arial" w:hAnsi="Arial" w:cs="Arial"/>
                <w:sz w:val="16"/>
                <w:szCs w:val="16"/>
              </w:rPr>
            </w:pPr>
            <w:r w:rsidRPr="003809EC">
              <w:rPr>
                <w:rFonts w:ascii="Arial" w:hAnsi="Arial" w:cs="Arial"/>
                <w:sz w:val="16"/>
                <w:szCs w:val="16"/>
              </w:rPr>
              <w:t>CR on Sensitivity and dynamic range related requirements chapter</w:t>
            </w:r>
          </w:p>
        </w:tc>
        <w:tc>
          <w:tcPr>
            <w:tcW w:w="2020" w:type="dxa"/>
            <w:tcBorders>
              <w:top w:val="nil"/>
              <w:left w:val="nil"/>
              <w:bottom w:val="single" w:sz="4" w:space="0" w:color="A6A6A6"/>
              <w:right w:val="single" w:sz="4" w:space="0" w:color="A6A6A6"/>
            </w:tcBorders>
            <w:shd w:val="clear" w:color="auto" w:fill="auto"/>
            <w:hideMark/>
          </w:tcPr>
          <w:p w14:paraId="4C2C1E54"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B1F608B" w14:textId="77777777" w:rsidTr="003809EC">
        <w:trPr>
          <w:trHeight w:val="1800"/>
        </w:trPr>
        <w:tc>
          <w:tcPr>
            <w:tcW w:w="1740" w:type="dxa"/>
            <w:tcBorders>
              <w:top w:val="nil"/>
              <w:left w:val="single" w:sz="4" w:space="0" w:color="A6A6A6"/>
              <w:bottom w:val="single" w:sz="4" w:space="0" w:color="A6A6A6"/>
              <w:right w:val="single" w:sz="4" w:space="0" w:color="A6A6A6"/>
            </w:tcBorders>
            <w:shd w:val="clear" w:color="auto" w:fill="auto"/>
            <w:hideMark/>
          </w:tcPr>
          <w:p w14:paraId="7DCFE692" w14:textId="77777777" w:rsidR="003809EC" w:rsidRPr="003809EC" w:rsidRDefault="00E52B05" w:rsidP="003809EC">
            <w:pPr>
              <w:rPr>
                <w:rFonts w:ascii="Arial" w:hAnsi="Arial" w:cs="Arial"/>
                <w:b/>
                <w:bCs/>
                <w:color w:val="0000FF"/>
                <w:sz w:val="16"/>
                <w:szCs w:val="16"/>
                <w:u w:val="single"/>
              </w:rPr>
            </w:pPr>
            <w:hyperlink r:id="rId180" w:history="1">
              <w:r w:rsidR="003809EC" w:rsidRPr="003809EC">
                <w:rPr>
                  <w:rFonts w:ascii="Arial" w:hAnsi="Arial" w:cs="Arial"/>
                  <w:b/>
                  <w:bCs/>
                  <w:color w:val="0000FF"/>
                  <w:sz w:val="16"/>
                  <w:szCs w:val="16"/>
                  <w:u w:val="single"/>
                </w:rPr>
                <w:t>R4-2016263</w:t>
              </w:r>
            </w:hyperlink>
          </w:p>
        </w:tc>
        <w:tc>
          <w:tcPr>
            <w:tcW w:w="5620" w:type="dxa"/>
            <w:tcBorders>
              <w:top w:val="nil"/>
              <w:left w:val="nil"/>
              <w:bottom w:val="single" w:sz="4" w:space="0" w:color="A6A6A6"/>
              <w:right w:val="single" w:sz="4" w:space="0" w:color="A6A6A6"/>
            </w:tcBorders>
            <w:shd w:val="clear" w:color="auto" w:fill="auto"/>
            <w:hideMark/>
          </w:tcPr>
          <w:p w14:paraId="2BCD6B0C" w14:textId="77777777" w:rsidR="003809EC" w:rsidRPr="003809EC" w:rsidRDefault="003809EC" w:rsidP="003809EC">
            <w:pPr>
              <w:rPr>
                <w:rFonts w:ascii="Arial" w:hAnsi="Arial" w:cs="Arial"/>
                <w:sz w:val="16"/>
                <w:szCs w:val="16"/>
              </w:rPr>
            </w:pPr>
            <w:r w:rsidRPr="003809EC">
              <w:rPr>
                <w:rFonts w:ascii="Arial" w:hAnsi="Arial" w:cs="Arial"/>
                <w:sz w:val="16"/>
                <w:szCs w:val="16"/>
              </w:rPr>
              <w:t>CR on Tx signal quality related requirements chapter</w:t>
            </w:r>
          </w:p>
        </w:tc>
        <w:tc>
          <w:tcPr>
            <w:tcW w:w="2020" w:type="dxa"/>
            <w:tcBorders>
              <w:top w:val="nil"/>
              <w:left w:val="nil"/>
              <w:bottom w:val="single" w:sz="4" w:space="0" w:color="A6A6A6"/>
              <w:right w:val="single" w:sz="4" w:space="0" w:color="A6A6A6"/>
            </w:tcBorders>
            <w:shd w:val="clear" w:color="auto" w:fill="auto"/>
            <w:hideMark/>
          </w:tcPr>
          <w:p w14:paraId="02907684"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2ACB5BF0"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7DC7B659" w14:textId="77777777" w:rsidR="003809EC" w:rsidRPr="003809EC" w:rsidRDefault="00E52B05" w:rsidP="003809EC">
            <w:pPr>
              <w:rPr>
                <w:rFonts w:ascii="Arial" w:hAnsi="Arial" w:cs="Arial"/>
                <w:b/>
                <w:bCs/>
                <w:color w:val="0000FF"/>
                <w:sz w:val="16"/>
                <w:szCs w:val="16"/>
                <w:u w:val="single"/>
              </w:rPr>
            </w:pPr>
            <w:hyperlink r:id="rId181" w:history="1">
              <w:r w:rsidR="003809EC" w:rsidRPr="003809EC">
                <w:rPr>
                  <w:rFonts w:ascii="Arial" w:hAnsi="Arial" w:cs="Arial"/>
                  <w:b/>
                  <w:bCs/>
                  <w:color w:val="0000FF"/>
                  <w:sz w:val="16"/>
                  <w:szCs w:val="16"/>
                  <w:u w:val="single"/>
                </w:rPr>
                <w:t>R4-2016264</w:t>
              </w:r>
            </w:hyperlink>
          </w:p>
        </w:tc>
        <w:tc>
          <w:tcPr>
            <w:tcW w:w="5620" w:type="dxa"/>
            <w:tcBorders>
              <w:top w:val="nil"/>
              <w:left w:val="nil"/>
              <w:bottom w:val="single" w:sz="4" w:space="0" w:color="A6A6A6"/>
              <w:right w:val="single" w:sz="4" w:space="0" w:color="A6A6A6"/>
            </w:tcBorders>
            <w:shd w:val="clear" w:color="auto" w:fill="auto"/>
            <w:hideMark/>
          </w:tcPr>
          <w:p w14:paraId="71AB5CDB" w14:textId="77777777" w:rsidR="003809EC" w:rsidRPr="003809EC" w:rsidRDefault="003809EC" w:rsidP="003809EC">
            <w:pPr>
              <w:rPr>
                <w:rFonts w:ascii="Arial" w:hAnsi="Arial" w:cs="Arial"/>
                <w:sz w:val="16"/>
                <w:szCs w:val="16"/>
              </w:rPr>
            </w:pPr>
            <w:r w:rsidRPr="003809EC">
              <w:rPr>
                <w:rFonts w:ascii="Arial" w:hAnsi="Arial" w:cs="Arial"/>
                <w:sz w:val="16"/>
                <w:szCs w:val="16"/>
              </w:rPr>
              <w:t>CR on Tx Power related requirements chapter</w:t>
            </w:r>
          </w:p>
        </w:tc>
        <w:tc>
          <w:tcPr>
            <w:tcW w:w="2020" w:type="dxa"/>
            <w:tcBorders>
              <w:top w:val="nil"/>
              <w:left w:val="nil"/>
              <w:bottom w:val="single" w:sz="4" w:space="0" w:color="A6A6A6"/>
              <w:right w:val="single" w:sz="4" w:space="0" w:color="A6A6A6"/>
            </w:tcBorders>
            <w:shd w:val="clear" w:color="auto" w:fill="auto"/>
            <w:hideMark/>
          </w:tcPr>
          <w:p w14:paraId="56162662"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2CD7A318" w14:textId="77777777" w:rsidTr="003809EC">
        <w:trPr>
          <w:trHeight w:val="900"/>
        </w:trPr>
        <w:tc>
          <w:tcPr>
            <w:tcW w:w="1740" w:type="dxa"/>
            <w:tcBorders>
              <w:top w:val="nil"/>
              <w:left w:val="single" w:sz="4" w:space="0" w:color="A6A6A6"/>
              <w:bottom w:val="single" w:sz="4" w:space="0" w:color="A6A6A6"/>
              <w:right w:val="single" w:sz="4" w:space="0" w:color="A6A6A6"/>
            </w:tcBorders>
            <w:shd w:val="clear" w:color="auto" w:fill="auto"/>
            <w:hideMark/>
          </w:tcPr>
          <w:p w14:paraId="5692D3F6" w14:textId="77777777" w:rsidR="003809EC" w:rsidRPr="003809EC" w:rsidRDefault="00E52B05" w:rsidP="003809EC">
            <w:pPr>
              <w:rPr>
                <w:rFonts w:ascii="Arial" w:hAnsi="Arial" w:cs="Arial"/>
                <w:b/>
                <w:bCs/>
                <w:color w:val="0000FF"/>
                <w:sz w:val="16"/>
                <w:szCs w:val="16"/>
                <w:u w:val="single"/>
              </w:rPr>
            </w:pPr>
            <w:hyperlink r:id="rId182" w:history="1">
              <w:r w:rsidR="003809EC" w:rsidRPr="003809EC">
                <w:rPr>
                  <w:rFonts w:ascii="Arial" w:hAnsi="Arial" w:cs="Arial"/>
                  <w:b/>
                  <w:bCs/>
                  <w:color w:val="0000FF"/>
                  <w:sz w:val="16"/>
                  <w:szCs w:val="16"/>
                  <w:u w:val="single"/>
                </w:rPr>
                <w:t>R4-2016265</w:t>
              </w:r>
            </w:hyperlink>
          </w:p>
        </w:tc>
        <w:tc>
          <w:tcPr>
            <w:tcW w:w="5620" w:type="dxa"/>
            <w:tcBorders>
              <w:top w:val="nil"/>
              <w:left w:val="nil"/>
              <w:bottom w:val="single" w:sz="4" w:space="0" w:color="A6A6A6"/>
              <w:right w:val="single" w:sz="4" w:space="0" w:color="A6A6A6"/>
            </w:tcBorders>
            <w:shd w:val="clear" w:color="auto" w:fill="auto"/>
            <w:hideMark/>
          </w:tcPr>
          <w:p w14:paraId="59DA7309" w14:textId="77777777" w:rsidR="003809EC" w:rsidRPr="003809EC" w:rsidRDefault="003809EC" w:rsidP="003809EC">
            <w:pPr>
              <w:rPr>
                <w:rFonts w:ascii="Arial" w:hAnsi="Arial" w:cs="Arial"/>
                <w:sz w:val="16"/>
                <w:szCs w:val="16"/>
              </w:rPr>
            </w:pPr>
            <w:r w:rsidRPr="003809EC">
              <w:rPr>
                <w:rFonts w:ascii="Arial" w:hAnsi="Arial" w:cs="Arial"/>
                <w:sz w:val="16"/>
                <w:szCs w:val="16"/>
              </w:rPr>
              <w:t>CR on unwanted emission requirements chapter</w:t>
            </w:r>
          </w:p>
        </w:tc>
        <w:tc>
          <w:tcPr>
            <w:tcW w:w="2020" w:type="dxa"/>
            <w:tcBorders>
              <w:top w:val="nil"/>
              <w:left w:val="nil"/>
              <w:bottom w:val="single" w:sz="4" w:space="0" w:color="A6A6A6"/>
              <w:right w:val="single" w:sz="4" w:space="0" w:color="A6A6A6"/>
            </w:tcBorders>
            <w:shd w:val="clear" w:color="auto" w:fill="auto"/>
            <w:hideMark/>
          </w:tcPr>
          <w:p w14:paraId="2C7C04FA"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34C2F65D"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7989301" w14:textId="77777777" w:rsidR="003809EC" w:rsidRPr="003809EC" w:rsidRDefault="00E52B05" w:rsidP="003809EC">
            <w:pPr>
              <w:rPr>
                <w:rFonts w:ascii="Arial" w:hAnsi="Arial" w:cs="Arial"/>
                <w:b/>
                <w:bCs/>
                <w:color w:val="0000FF"/>
                <w:sz w:val="16"/>
                <w:szCs w:val="16"/>
                <w:u w:val="single"/>
              </w:rPr>
            </w:pPr>
            <w:hyperlink r:id="rId183" w:history="1">
              <w:r w:rsidR="003809EC" w:rsidRPr="003809EC">
                <w:rPr>
                  <w:rFonts w:ascii="Arial" w:hAnsi="Arial" w:cs="Arial"/>
                  <w:b/>
                  <w:bCs/>
                  <w:color w:val="0000FF"/>
                  <w:sz w:val="16"/>
                  <w:szCs w:val="16"/>
                  <w:u w:val="single"/>
                </w:rPr>
                <w:t>R4-2016382</w:t>
              </w:r>
            </w:hyperlink>
          </w:p>
        </w:tc>
        <w:tc>
          <w:tcPr>
            <w:tcW w:w="5620" w:type="dxa"/>
            <w:tcBorders>
              <w:top w:val="nil"/>
              <w:left w:val="nil"/>
              <w:bottom w:val="single" w:sz="4" w:space="0" w:color="A6A6A6"/>
              <w:right w:val="single" w:sz="4" w:space="0" w:color="A6A6A6"/>
            </w:tcBorders>
            <w:shd w:val="clear" w:color="auto" w:fill="auto"/>
            <w:hideMark/>
          </w:tcPr>
          <w:p w14:paraId="634C6B8C" w14:textId="77777777" w:rsidR="003809EC" w:rsidRPr="003809EC" w:rsidRDefault="003809EC" w:rsidP="003809EC">
            <w:pPr>
              <w:rPr>
                <w:rFonts w:ascii="Arial" w:hAnsi="Arial" w:cs="Arial"/>
                <w:sz w:val="16"/>
                <w:szCs w:val="16"/>
              </w:rPr>
            </w:pPr>
            <w:r w:rsidRPr="003809EC">
              <w:rPr>
                <w:rFonts w:ascii="Arial" w:hAnsi="Arial" w:cs="Arial"/>
                <w:sz w:val="16"/>
                <w:szCs w:val="16"/>
              </w:rPr>
              <w:t>Correction on IAB RRM requirements in TS 38.174</w:t>
            </w:r>
          </w:p>
        </w:tc>
        <w:tc>
          <w:tcPr>
            <w:tcW w:w="2020" w:type="dxa"/>
            <w:tcBorders>
              <w:top w:val="nil"/>
              <w:left w:val="nil"/>
              <w:bottom w:val="single" w:sz="4" w:space="0" w:color="A6A6A6"/>
              <w:right w:val="single" w:sz="4" w:space="0" w:color="A6A6A6"/>
            </w:tcBorders>
            <w:shd w:val="clear" w:color="auto" w:fill="auto"/>
            <w:hideMark/>
          </w:tcPr>
          <w:p w14:paraId="05C6C011"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62DAE548"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36720B61" w14:textId="77777777" w:rsidR="003809EC" w:rsidRPr="003809EC" w:rsidRDefault="00E52B05" w:rsidP="003809EC">
            <w:pPr>
              <w:rPr>
                <w:rFonts w:ascii="Arial" w:hAnsi="Arial" w:cs="Arial"/>
                <w:b/>
                <w:bCs/>
                <w:color w:val="0000FF"/>
                <w:sz w:val="16"/>
                <w:szCs w:val="16"/>
                <w:u w:val="single"/>
              </w:rPr>
            </w:pPr>
            <w:hyperlink r:id="rId184" w:history="1">
              <w:r w:rsidR="003809EC" w:rsidRPr="003809EC">
                <w:rPr>
                  <w:rFonts w:ascii="Arial" w:hAnsi="Arial" w:cs="Arial"/>
                  <w:b/>
                  <w:bCs/>
                  <w:color w:val="0000FF"/>
                  <w:sz w:val="16"/>
                  <w:szCs w:val="16"/>
                  <w:u w:val="single"/>
                </w:rPr>
                <w:t>R4-2016383</w:t>
              </w:r>
            </w:hyperlink>
          </w:p>
        </w:tc>
        <w:tc>
          <w:tcPr>
            <w:tcW w:w="5620" w:type="dxa"/>
            <w:tcBorders>
              <w:top w:val="nil"/>
              <w:left w:val="nil"/>
              <w:bottom w:val="single" w:sz="4" w:space="0" w:color="A6A6A6"/>
              <w:right w:val="single" w:sz="4" w:space="0" w:color="A6A6A6"/>
            </w:tcBorders>
            <w:shd w:val="clear" w:color="auto" w:fill="auto"/>
            <w:hideMark/>
          </w:tcPr>
          <w:p w14:paraId="502B478D" w14:textId="77777777" w:rsidR="003809EC" w:rsidRPr="003809EC" w:rsidRDefault="003809EC" w:rsidP="003809EC">
            <w:pPr>
              <w:rPr>
                <w:rFonts w:ascii="Arial" w:hAnsi="Arial" w:cs="Arial"/>
                <w:sz w:val="16"/>
                <w:szCs w:val="16"/>
              </w:rPr>
            </w:pPr>
            <w:r w:rsidRPr="003809EC">
              <w:rPr>
                <w:rFonts w:ascii="Arial" w:hAnsi="Arial" w:cs="Arial"/>
                <w:sz w:val="16"/>
                <w:szCs w:val="16"/>
              </w:rPr>
              <w:t>discussion on IAB RRM test cases</w:t>
            </w:r>
          </w:p>
        </w:tc>
        <w:tc>
          <w:tcPr>
            <w:tcW w:w="2020" w:type="dxa"/>
            <w:tcBorders>
              <w:top w:val="nil"/>
              <w:left w:val="nil"/>
              <w:bottom w:val="single" w:sz="4" w:space="0" w:color="A6A6A6"/>
              <w:right w:val="single" w:sz="4" w:space="0" w:color="A6A6A6"/>
            </w:tcBorders>
            <w:shd w:val="clear" w:color="auto" w:fill="auto"/>
            <w:hideMark/>
          </w:tcPr>
          <w:p w14:paraId="2764D8B8"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71723C83" w14:textId="77777777" w:rsidTr="003809EC">
        <w:trPr>
          <w:trHeight w:val="3150"/>
        </w:trPr>
        <w:tc>
          <w:tcPr>
            <w:tcW w:w="1740" w:type="dxa"/>
            <w:tcBorders>
              <w:top w:val="nil"/>
              <w:left w:val="single" w:sz="4" w:space="0" w:color="A6A6A6"/>
              <w:bottom w:val="single" w:sz="4" w:space="0" w:color="A6A6A6"/>
              <w:right w:val="single" w:sz="4" w:space="0" w:color="A6A6A6"/>
            </w:tcBorders>
            <w:shd w:val="clear" w:color="auto" w:fill="auto"/>
            <w:hideMark/>
          </w:tcPr>
          <w:p w14:paraId="029ADE37" w14:textId="77777777" w:rsidR="003809EC" w:rsidRPr="003809EC" w:rsidRDefault="00E52B05" w:rsidP="003809EC">
            <w:pPr>
              <w:rPr>
                <w:rFonts w:ascii="Arial" w:hAnsi="Arial" w:cs="Arial"/>
                <w:b/>
                <w:bCs/>
                <w:color w:val="0000FF"/>
                <w:sz w:val="16"/>
                <w:szCs w:val="16"/>
                <w:u w:val="single"/>
              </w:rPr>
            </w:pPr>
            <w:hyperlink r:id="rId185" w:history="1">
              <w:r w:rsidR="003809EC" w:rsidRPr="003809EC">
                <w:rPr>
                  <w:rFonts w:ascii="Arial" w:hAnsi="Arial" w:cs="Arial"/>
                  <w:b/>
                  <w:bCs/>
                  <w:color w:val="0000FF"/>
                  <w:sz w:val="16"/>
                  <w:szCs w:val="16"/>
                  <w:u w:val="single"/>
                </w:rPr>
                <w:t>R4-2016433</w:t>
              </w:r>
            </w:hyperlink>
          </w:p>
        </w:tc>
        <w:tc>
          <w:tcPr>
            <w:tcW w:w="5620" w:type="dxa"/>
            <w:tcBorders>
              <w:top w:val="nil"/>
              <w:left w:val="nil"/>
              <w:bottom w:val="single" w:sz="4" w:space="0" w:color="A6A6A6"/>
              <w:right w:val="single" w:sz="4" w:space="0" w:color="A6A6A6"/>
            </w:tcBorders>
            <w:shd w:val="clear" w:color="auto" w:fill="auto"/>
            <w:hideMark/>
          </w:tcPr>
          <w:p w14:paraId="0A4B9C68" w14:textId="77777777" w:rsidR="003809EC" w:rsidRPr="003809EC" w:rsidRDefault="003809EC" w:rsidP="003809EC">
            <w:pPr>
              <w:rPr>
                <w:rFonts w:ascii="Arial" w:hAnsi="Arial" w:cs="Arial"/>
                <w:sz w:val="16"/>
                <w:szCs w:val="16"/>
              </w:rPr>
            </w:pPr>
            <w:r w:rsidRPr="003809EC">
              <w:rPr>
                <w:rFonts w:ascii="Arial" w:hAnsi="Arial" w:cs="Arial"/>
                <w:sz w:val="16"/>
                <w:szCs w:val="16"/>
              </w:rPr>
              <w:t>On NR IAB-MT test setup and demodulation requirements</w:t>
            </w:r>
          </w:p>
        </w:tc>
        <w:tc>
          <w:tcPr>
            <w:tcW w:w="2020" w:type="dxa"/>
            <w:tcBorders>
              <w:top w:val="nil"/>
              <w:left w:val="nil"/>
              <w:bottom w:val="single" w:sz="4" w:space="0" w:color="A6A6A6"/>
              <w:right w:val="single" w:sz="4" w:space="0" w:color="A6A6A6"/>
            </w:tcBorders>
            <w:shd w:val="clear" w:color="auto" w:fill="auto"/>
            <w:hideMark/>
          </w:tcPr>
          <w:p w14:paraId="11BBECA5"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59015758" w14:textId="77777777" w:rsidTr="003809EC">
        <w:trPr>
          <w:trHeight w:val="1575"/>
        </w:trPr>
        <w:tc>
          <w:tcPr>
            <w:tcW w:w="1740" w:type="dxa"/>
            <w:tcBorders>
              <w:top w:val="nil"/>
              <w:left w:val="single" w:sz="4" w:space="0" w:color="A6A6A6"/>
              <w:bottom w:val="single" w:sz="4" w:space="0" w:color="A6A6A6"/>
              <w:right w:val="single" w:sz="4" w:space="0" w:color="A6A6A6"/>
            </w:tcBorders>
            <w:shd w:val="clear" w:color="auto" w:fill="auto"/>
            <w:hideMark/>
          </w:tcPr>
          <w:p w14:paraId="46886297" w14:textId="77777777" w:rsidR="003809EC" w:rsidRPr="003809EC" w:rsidRDefault="00E52B05" w:rsidP="003809EC">
            <w:pPr>
              <w:rPr>
                <w:rFonts w:ascii="Arial" w:hAnsi="Arial" w:cs="Arial"/>
                <w:b/>
                <w:bCs/>
                <w:color w:val="0000FF"/>
                <w:sz w:val="16"/>
                <w:szCs w:val="16"/>
                <w:u w:val="single"/>
              </w:rPr>
            </w:pPr>
            <w:hyperlink r:id="rId186" w:history="1">
              <w:r w:rsidR="003809EC" w:rsidRPr="003809EC">
                <w:rPr>
                  <w:rFonts w:ascii="Arial" w:hAnsi="Arial" w:cs="Arial"/>
                  <w:b/>
                  <w:bCs/>
                  <w:color w:val="0000FF"/>
                  <w:sz w:val="16"/>
                  <w:szCs w:val="16"/>
                  <w:u w:val="single"/>
                </w:rPr>
                <w:t>R4-2016443</w:t>
              </w:r>
            </w:hyperlink>
          </w:p>
        </w:tc>
        <w:tc>
          <w:tcPr>
            <w:tcW w:w="5620" w:type="dxa"/>
            <w:tcBorders>
              <w:top w:val="nil"/>
              <w:left w:val="nil"/>
              <w:bottom w:val="single" w:sz="4" w:space="0" w:color="A6A6A6"/>
              <w:right w:val="single" w:sz="4" w:space="0" w:color="A6A6A6"/>
            </w:tcBorders>
            <w:shd w:val="clear" w:color="auto" w:fill="auto"/>
            <w:hideMark/>
          </w:tcPr>
          <w:p w14:paraId="793B19C9" w14:textId="77777777" w:rsidR="003809EC" w:rsidRPr="003809EC" w:rsidRDefault="003809EC" w:rsidP="003809EC">
            <w:pPr>
              <w:rPr>
                <w:rFonts w:ascii="Arial" w:hAnsi="Arial" w:cs="Arial"/>
                <w:sz w:val="16"/>
                <w:szCs w:val="16"/>
              </w:rPr>
            </w:pPr>
            <w:r w:rsidRPr="003809EC">
              <w:rPr>
                <w:rFonts w:ascii="Arial" w:hAnsi="Arial" w:cs="Arial"/>
                <w:sz w:val="16"/>
                <w:szCs w:val="16"/>
              </w:rPr>
              <w:t>On NR IAB general demodulation requirements</w:t>
            </w:r>
          </w:p>
        </w:tc>
        <w:tc>
          <w:tcPr>
            <w:tcW w:w="2020" w:type="dxa"/>
            <w:tcBorders>
              <w:top w:val="nil"/>
              <w:left w:val="nil"/>
              <w:bottom w:val="single" w:sz="4" w:space="0" w:color="A6A6A6"/>
              <w:right w:val="single" w:sz="4" w:space="0" w:color="A6A6A6"/>
            </w:tcBorders>
            <w:shd w:val="clear" w:color="auto" w:fill="auto"/>
            <w:hideMark/>
          </w:tcPr>
          <w:p w14:paraId="6B59398A"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5DF3B712" w14:textId="77777777" w:rsidTr="003809EC">
        <w:trPr>
          <w:trHeight w:val="2025"/>
        </w:trPr>
        <w:tc>
          <w:tcPr>
            <w:tcW w:w="1740" w:type="dxa"/>
            <w:tcBorders>
              <w:top w:val="nil"/>
              <w:left w:val="single" w:sz="4" w:space="0" w:color="A6A6A6"/>
              <w:bottom w:val="single" w:sz="4" w:space="0" w:color="A6A6A6"/>
              <w:right w:val="single" w:sz="4" w:space="0" w:color="A6A6A6"/>
            </w:tcBorders>
            <w:shd w:val="clear" w:color="auto" w:fill="auto"/>
            <w:hideMark/>
          </w:tcPr>
          <w:p w14:paraId="2380C0AF" w14:textId="77777777" w:rsidR="003809EC" w:rsidRPr="003809EC" w:rsidRDefault="00E52B05" w:rsidP="003809EC">
            <w:pPr>
              <w:rPr>
                <w:rFonts w:ascii="Arial" w:hAnsi="Arial" w:cs="Arial"/>
                <w:b/>
                <w:bCs/>
                <w:color w:val="0000FF"/>
                <w:sz w:val="16"/>
                <w:szCs w:val="16"/>
                <w:u w:val="single"/>
              </w:rPr>
            </w:pPr>
            <w:hyperlink r:id="rId187" w:history="1">
              <w:r w:rsidR="003809EC" w:rsidRPr="003809EC">
                <w:rPr>
                  <w:rFonts w:ascii="Arial" w:hAnsi="Arial" w:cs="Arial"/>
                  <w:b/>
                  <w:bCs/>
                  <w:color w:val="0000FF"/>
                  <w:sz w:val="16"/>
                  <w:szCs w:val="16"/>
                  <w:u w:val="single"/>
                </w:rPr>
                <w:t>R4-2016444</w:t>
              </w:r>
            </w:hyperlink>
          </w:p>
        </w:tc>
        <w:tc>
          <w:tcPr>
            <w:tcW w:w="5620" w:type="dxa"/>
            <w:tcBorders>
              <w:top w:val="nil"/>
              <w:left w:val="nil"/>
              <w:bottom w:val="single" w:sz="4" w:space="0" w:color="A6A6A6"/>
              <w:right w:val="single" w:sz="4" w:space="0" w:color="A6A6A6"/>
            </w:tcBorders>
            <w:shd w:val="clear" w:color="auto" w:fill="auto"/>
            <w:hideMark/>
          </w:tcPr>
          <w:p w14:paraId="1D6CBAC4" w14:textId="77777777" w:rsidR="003809EC" w:rsidRPr="003809EC" w:rsidRDefault="003809EC" w:rsidP="003809EC">
            <w:pPr>
              <w:rPr>
                <w:rFonts w:ascii="Arial" w:hAnsi="Arial" w:cs="Arial"/>
                <w:sz w:val="16"/>
                <w:szCs w:val="16"/>
              </w:rPr>
            </w:pPr>
            <w:r w:rsidRPr="003809EC">
              <w:rPr>
                <w:rFonts w:ascii="Arial" w:hAnsi="Arial" w:cs="Arial"/>
                <w:sz w:val="16"/>
                <w:szCs w:val="16"/>
              </w:rPr>
              <w:t>On NR IAB-DU demodulation requirements</w:t>
            </w:r>
          </w:p>
        </w:tc>
        <w:tc>
          <w:tcPr>
            <w:tcW w:w="2020" w:type="dxa"/>
            <w:tcBorders>
              <w:top w:val="nil"/>
              <w:left w:val="nil"/>
              <w:bottom w:val="single" w:sz="4" w:space="0" w:color="A6A6A6"/>
              <w:right w:val="single" w:sz="4" w:space="0" w:color="A6A6A6"/>
            </w:tcBorders>
            <w:shd w:val="clear" w:color="auto" w:fill="auto"/>
            <w:hideMark/>
          </w:tcPr>
          <w:p w14:paraId="6F45A5BA"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17A0DADC"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9C319F5" w14:textId="77777777" w:rsidR="003809EC" w:rsidRPr="003809EC" w:rsidRDefault="00E52B05" w:rsidP="003809EC">
            <w:pPr>
              <w:rPr>
                <w:rFonts w:ascii="Arial" w:hAnsi="Arial" w:cs="Arial"/>
                <w:b/>
                <w:bCs/>
                <w:color w:val="0000FF"/>
                <w:sz w:val="16"/>
                <w:szCs w:val="16"/>
                <w:u w:val="single"/>
              </w:rPr>
            </w:pPr>
            <w:hyperlink r:id="rId188" w:history="1">
              <w:r w:rsidR="003809EC" w:rsidRPr="003809EC">
                <w:rPr>
                  <w:rFonts w:ascii="Arial" w:hAnsi="Arial" w:cs="Arial"/>
                  <w:b/>
                  <w:bCs/>
                  <w:color w:val="0000FF"/>
                  <w:sz w:val="16"/>
                  <w:szCs w:val="16"/>
                  <w:u w:val="single"/>
                </w:rPr>
                <w:t>R4-2016594</w:t>
              </w:r>
            </w:hyperlink>
          </w:p>
        </w:tc>
        <w:tc>
          <w:tcPr>
            <w:tcW w:w="5620" w:type="dxa"/>
            <w:tcBorders>
              <w:top w:val="nil"/>
              <w:left w:val="nil"/>
              <w:bottom w:val="single" w:sz="4" w:space="0" w:color="A6A6A6"/>
              <w:right w:val="single" w:sz="4" w:space="0" w:color="A6A6A6"/>
            </w:tcBorders>
            <w:shd w:val="clear" w:color="auto" w:fill="auto"/>
            <w:hideMark/>
          </w:tcPr>
          <w:p w14:paraId="7CC7C5D5" w14:textId="77777777" w:rsidR="003809EC" w:rsidRPr="003809EC" w:rsidRDefault="003809EC" w:rsidP="003809EC">
            <w:pPr>
              <w:rPr>
                <w:rFonts w:ascii="Arial" w:hAnsi="Arial" w:cs="Arial"/>
                <w:sz w:val="16"/>
                <w:szCs w:val="16"/>
              </w:rPr>
            </w:pPr>
            <w:r w:rsidRPr="003809EC">
              <w:rPr>
                <w:rFonts w:ascii="Arial" w:hAnsi="Arial" w:cs="Arial"/>
                <w:sz w:val="16"/>
                <w:szCs w:val="16"/>
              </w:rPr>
              <w:t>Scope of test cases for IAB-MTs</w:t>
            </w:r>
          </w:p>
        </w:tc>
        <w:tc>
          <w:tcPr>
            <w:tcW w:w="2020" w:type="dxa"/>
            <w:tcBorders>
              <w:top w:val="nil"/>
              <w:left w:val="nil"/>
              <w:bottom w:val="single" w:sz="4" w:space="0" w:color="A6A6A6"/>
              <w:right w:val="single" w:sz="4" w:space="0" w:color="A6A6A6"/>
            </w:tcBorders>
            <w:shd w:val="clear" w:color="auto" w:fill="auto"/>
            <w:hideMark/>
          </w:tcPr>
          <w:p w14:paraId="16FD89EC"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 Qualcomm Incorporated</w:t>
            </w:r>
          </w:p>
        </w:tc>
      </w:tr>
      <w:tr w:rsidR="003809EC" w:rsidRPr="003809EC" w14:paraId="2D8713AA"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0F8DF46" w14:textId="77777777" w:rsidR="003809EC" w:rsidRPr="003809EC" w:rsidRDefault="00E52B05" w:rsidP="003809EC">
            <w:pPr>
              <w:rPr>
                <w:rFonts w:ascii="Arial" w:hAnsi="Arial" w:cs="Arial"/>
                <w:b/>
                <w:bCs/>
                <w:color w:val="0000FF"/>
                <w:sz w:val="16"/>
                <w:szCs w:val="16"/>
                <w:u w:val="single"/>
              </w:rPr>
            </w:pPr>
            <w:hyperlink r:id="rId189" w:history="1">
              <w:r w:rsidR="003809EC" w:rsidRPr="003809EC">
                <w:rPr>
                  <w:rFonts w:ascii="Arial" w:hAnsi="Arial" w:cs="Arial"/>
                  <w:b/>
                  <w:bCs/>
                  <w:color w:val="0000FF"/>
                  <w:sz w:val="16"/>
                  <w:szCs w:val="16"/>
                  <w:u w:val="single"/>
                </w:rPr>
                <w:t>R4-2017008</w:t>
              </w:r>
            </w:hyperlink>
          </w:p>
        </w:tc>
        <w:tc>
          <w:tcPr>
            <w:tcW w:w="5620" w:type="dxa"/>
            <w:tcBorders>
              <w:top w:val="nil"/>
              <w:left w:val="nil"/>
              <w:bottom w:val="single" w:sz="4" w:space="0" w:color="A6A6A6"/>
              <w:right w:val="single" w:sz="4" w:space="0" w:color="A6A6A6"/>
            </w:tcBorders>
            <w:shd w:val="clear" w:color="auto" w:fill="auto"/>
            <w:hideMark/>
          </w:tcPr>
          <w:p w14:paraId="369A407F"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[97e][209] NR_IAB_RRM</w:t>
            </w:r>
          </w:p>
        </w:tc>
        <w:tc>
          <w:tcPr>
            <w:tcW w:w="2020" w:type="dxa"/>
            <w:tcBorders>
              <w:top w:val="nil"/>
              <w:left w:val="nil"/>
              <w:bottom w:val="single" w:sz="4" w:space="0" w:color="A6A6A6"/>
              <w:right w:val="single" w:sz="4" w:space="0" w:color="A6A6A6"/>
            </w:tcBorders>
            <w:shd w:val="clear" w:color="auto" w:fill="auto"/>
            <w:hideMark/>
          </w:tcPr>
          <w:p w14:paraId="56A9073A"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(ZTE Corporation)</w:t>
            </w:r>
          </w:p>
        </w:tc>
      </w:tr>
      <w:tr w:rsidR="003809EC" w:rsidRPr="003809EC" w14:paraId="6834B3D9"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320A2133" w14:textId="77777777" w:rsidR="003809EC" w:rsidRPr="003809EC" w:rsidRDefault="00E52B05" w:rsidP="003809EC">
            <w:pPr>
              <w:rPr>
                <w:rFonts w:ascii="Arial" w:hAnsi="Arial" w:cs="Arial"/>
                <w:b/>
                <w:bCs/>
                <w:color w:val="0000FF"/>
                <w:sz w:val="16"/>
                <w:szCs w:val="16"/>
                <w:u w:val="single"/>
              </w:rPr>
            </w:pPr>
            <w:hyperlink r:id="rId190" w:history="1">
              <w:r w:rsidR="003809EC" w:rsidRPr="003809EC">
                <w:rPr>
                  <w:rFonts w:ascii="Arial" w:hAnsi="Arial" w:cs="Arial"/>
                  <w:b/>
                  <w:bCs/>
                  <w:color w:val="0000FF"/>
                  <w:sz w:val="16"/>
                  <w:szCs w:val="16"/>
                  <w:u w:val="single"/>
                </w:rPr>
                <w:t>R4-2017113</w:t>
              </w:r>
            </w:hyperlink>
          </w:p>
        </w:tc>
        <w:tc>
          <w:tcPr>
            <w:tcW w:w="5620" w:type="dxa"/>
            <w:tcBorders>
              <w:top w:val="nil"/>
              <w:left w:val="nil"/>
              <w:bottom w:val="single" w:sz="4" w:space="0" w:color="A6A6A6"/>
              <w:right w:val="single" w:sz="4" w:space="0" w:color="A6A6A6"/>
            </w:tcBorders>
            <w:shd w:val="clear" w:color="auto" w:fill="auto"/>
            <w:hideMark/>
          </w:tcPr>
          <w:p w14:paraId="49A85D18" w14:textId="77777777" w:rsidR="003809EC" w:rsidRPr="003809EC" w:rsidRDefault="003809EC" w:rsidP="003809EC">
            <w:pPr>
              <w:rPr>
                <w:rFonts w:ascii="Arial" w:hAnsi="Arial" w:cs="Arial"/>
                <w:sz w:val="16"/>
                <w:szCs w:val="16"/>
              </w:rPr>
            </w:pPr>
            <w:r w:rsidRPr="003809EC">
              <w:rPr>
                <w:rFonts w:ascii="Arial" w:hAnsi="Arial" w:cs="Arial"/>
                <w:sz w:val="16"/>
                <w:szCs w:val="16"/>
              </w:rPr>
              <w:t>Symbols, abbreviations and definitions for IAB RRM in 38.174</w:t>
            </w:r>
          </w:p>
        </w:tc>
        <w:tc>
          <w:tcPr>
            <w:tcW w:w="2020" w:type="dxa"/>
            <w:tcBorders>
              <w:top w:val="nil"/>
              <w:left w:val="nil"/>
              <w:bottom w:val="single" w:sz="4" w:space="0" w:color="A6A6A6"/>
              <w:right w:val="single" w:sz="4" w:space="0" w:color="A6A6A6"/>
            </w:tcBorders>
            <w:shd w:val="clear" w:color="auto" w:fill="auto"/>
            <w:hideMark/>
          </w:tcPr>
          <w:p w14:paraId="5B084B11"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049A3608"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48E48285" w14:textId="77777777" w:rsidR="003809EC" w:rsidRPr="003809EC" w:rsidRDefault="00E52B05" w:rsidP="003809EC">
            <w:pPr>
              <w:rPr>
                <w:rFonts w:ascii="Arial" w:hAnsi="Arial" w:cs="Arial"/>
                <w:b/>
                <w:bCs/>
                <w:color w:val="0000FF"/>
                <w:sz w:val="16"/>
                <w:szCs w:val="16"/>
                <w:u w:val="single"/>
              </w:rPr>
            </w:pPr>
            <w:hyperlink r:id="rId191" w:history="1">
              <w:r w:rsidR="003809EC" w:rsidRPr="003809EC">
                <w:rPr>
                  <w:rFonts w:ascii="Arial" w:hAnsi="Arial" w:cs="Arial"/>
                  <w:b/>
                  <w:bCs/>
                  <w:color w:val="0000FF"/>
                  <w:sz w:val="16"/>
                  <w:szCs w:val="16"/>
                  <w:u w:val="single"/>
                </w:rPr>
                <w:t>R4-2017114</w:t>
              </w:r>
            </w:hyperlink>
          </w:p>
        </w:tc>
        <w:tc>
          <w:tcPr>
            <w:tcW w:w="5620" w:type="dxa"/>
            <w:tcBorders>
              <w:top w:val="nil"/>
              <w:left w:val="nil"/>
              <w:bottom w:val="single" w:sz="4" w:space="0" w:color="A6A6A6"/>
              <w:right w:val="single" w:sz="4" w:space="0" w:color="A6A6A6"/>
            </w:tcBorders>
            <w:shd w:val="clear" w:color="auto" w:fill="auto"/>
            <w:hideMark/>
          </w:tcPr>
          <w:p w14:paraId="016FF75F" w14:textId="77777777" w:rsidR="003809EC" w:rsidRPr="003809EC" w:rsidRDefault="003809EC" w:rsidP="003809EC">
            <w:pPr>
              <w:rPr>
                <w:rFonts w:ascii="Arial" w:hAnsi="Arial" w:cs="Arial"/>
                <w:sz w:val="16"/>
                <w:szCs w:val="16"/>
              </w:rPr>
            </w:pPr>
            <w:r w:rsidRPr="003809EC">
              <w:rPr>
                <w:rFonts w:ascii="Arial" w:hAnsi="Arial" w:cs="Arial"/>
                <w:sz w:val="16"/>
                <w:szCs w:val="16"/>
              </w:rPr>
              <w:t>Correction on IAB RRM requirements in TS 38.174</w:t>
            </w:r>
          </w:p>
        </w:tc>
        <w:tc>
          <w:tcPr>
            <w:tcW w:w="2020" w:type="dxa"/>
            <w:tcBorders>
              <w:top w:val="nil"/>
              <w:left w:val="nil"/>
              <w:bottom w:val="single" w:sz="4" w:space="0" w:color="A6A6A6"/>
              <w:right w:val="single" w:sz="4" w:space="0" w:color="A6A6A6"/>
            </w:tcBorders>
            <w:shd w:val="clear" w:color="auto" w:fill="auto"/>
            <w:hideMark/>
          </w:tcPr>
          <w:p w14:paraId="3F719CD4"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0D3B96F0"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2B1774A6" w14:textId="77777777" w:rsidR="003809EC" w:rsidRPr="003809EC" w:rsidRDefault="00E52B05" w:rsidP="003809EC">
            <w:pPr>
              <w:rPr>
                <w:rFonts w:ascii="Arial" w:hAnsi="Arial" w:cs="Arial"/>
                <w:b/>
                <w:bCs/>
                <w:color w:val="0000FF"/>
                <w:sz w:val="16"/>
                <w:szCs w:val="16"/>
                <w:u w:val="single"/>
              </w:rPr>
            </w:pPr>
            <w:hyperlink r:id="rId192" w:history="1">
              <w:r w:rsidR="003809EC" w:rsidRPr="003809EC">
                <w:rPr>
                  <w:rFonts w:ascii="Arial" w:hAnsi="Arial" w:cs="Arial"/>
                  <w:b/>
                  <w:bCs/>
                  <w:color w:val="0000FF"/>
                  <w:sz w:val="16"/>
                  <w:szCs w:val="16"/>
                  <w:u w:val="single"/>
                </w:rPr>
                <w:t>R4-2017115</w:t>
              </w:r>
            </w:hyperlink>
          </w:p>
        </w:tc>
        <w:tc>
          <w:tcPr>
            <w:tcW w:w="5620" w:type="dxa"/>
            <w:tcBorders>
              <w:top w:val="nil"/>
              <w:left w:val="nil"/>
              <w:bottom w:val="single" w:sz="4" w:space="0" w:color="A6A6A6"/>
              <w:right w:val="single" w:sz="4" w:space="0" w:color="A6A6A6"/>
            </w:tcBorders>
            <w:shd w:val="clear" w:color="auto" w:fill="auto"/>
            <w:hideMark/>
          </w:tcPr>
          <w:p w14:paraId="3DE2D06F" w14:textId="77777777" w:rsidR="003809EC" w:rsidRPr="003809EC" w:rsidRDefault="003809EC" w:rsidP="003809EC">
            <w:pPr>
              <w:rPr>
                <w:rFonts w:ascii="Arial" w:hAnsi="Arial" w:cs="Arial"/>
                <w:sz w:val="16"/>
                <w:szCs w:val="16"/>
              </w:rPr>
            </w:pPr>
            <w:r w:rsidRPr="003809EC">
              <w:rPr>
                <w:rFonts w:ascii="Arial" w:hAnsi="Arial" w:cs="Arial"/>
                <w:sz w:val="16"/>
                <w:szCs w:val="16"/>
              </w:rPr>
              <w:t>WF on test cases for IAB-MTs</w:t>
            </w:r>
          </w:p>
        </w:tc>
        <w:tc>
          <w:tcPr>
            <w:tcW w:w="2020" w:type="dxa"/>
            <w:tcBorders>
              <w:top w:val="nil"/>
              <w:left w:val="nil"/>
              <w:bottom w:val="single" w:sz="4" w:space="0" w:color="A6A6A6"/>
              <w:right w:val="single" w:sz="4" w:space="0" w:color="A6A6A6"/>
            </w:tcBorders>
            <w:shd w:val="clear" w:color="auto" w:fill="auto"/>
            <w:hideMark/>
          </w:tcPr>
          <w:p w14:paraId="4162FAC8"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74DC6D97"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421A2537" w14:textId="77777777" w:rsidR="003809EC" w:rsidRPr="003809EC" w:rsidRDefault="00E52B05" w:rsidP="003809EC">
            <w:pPr>
              <w:rPr>
                <w:rFonts w:ascii="Arial" w:hAnsi="Arial" w:cs="Arial"/>
                <w:b/>
                <w:bCs/>
                <w:color w:val="0000FF"/>
                <w:sz w:val="16"/>
                <w:szCs w:val="16"/>
                <w:u w:val="single"/>
              </w:rPr>
            </w:pPr>
            <w:hyperlink r:id="rId193" w:history="1">
              <w:r w:rsidR="003809EC" w:rsidRPr="003809EC">
                <w:rPr>
                  <w:rFonts w:ascii="Arial" w:hAnsi="Arial" w:cs="Arial"/>
                  <w:b/>
                  <w:bCs/>
                  <w:color w:val="0000FF"/>
                  <w:sz w:val="16"/>
                  <w:szCs w:val="16"/>
                  <w:u w:val="single"/>
                </w:rPr>
                <w:t>R4-2017116</w:t>
              </w:r>
            </w:hyperlink>
          </w:p>
        </w:tc>
        <w:tc>
          <w:tcPr>
            <w:tcW w:w="5620" w:type="dxa"/>
            <w:tcBorders>
              <w:top w:val="nil"/>
              <w:left w:val="nil"/>
              <w:bottom w:val="single" w:sz="4" w:space="0" w:color="A6A6A6"/>
              <w:right w:val="single" w:sz="4" w:space="0" w:color="A6A6A6"/>
            </w:tcBorders>
            <w:shd w:val="clear" w:color="auto" w:fill="auto"/>
            <w:hideMark/>
          </w:tcPr>
          <w:p w14:paraId="00129962"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Test cases for timing for IAB-MT</w:t>
            </w:r>
          </w:p>
        </w:tc>
        <w:tc>
          <w:tcPr>
            <w:tcW w:w="2020" w:type="dxa"/>
            <w:tcBorders>
              <w:top w:val="nil"/>
              <w:left w:val="nil"/>
              <w:bottom w:val="single" w:sz="4" w:space="0" w:color="A6A6A6"/>
              <w:right w:val="single" w:sz="4" w:space="0" w:color="A6A6A6"/>
            </w:tcBorders>
            <w:shd w:val="clear" w:color="auto" w:fill="auto"/>
            <w:hideMark/>
          </w:tcPr>
          <w:p w14:paraId="6492F561"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315855AF"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47654226" w14:textId="77777777" w:rsidR="003809EC" w:rsidRPr="003809EC" w:rsidRDefault="00E52B05" w:rsidP="003809EC">
            <w:pPr>
              <w:rPr>
                <w:rFonts w:ascii="Arial" w:hAnsi="Arial" w:cs="Arial"/>
                <w:b/>
                <w:bCs/>
                <w:color w:val="0000FF"/>
                <w:sz w:val="16"/>
                <w:szCs w:val="16"/>
                <w:u w:val="single"/>
              </w:rPr>
            </w:pPr>
            <w:hyperlink r:id="rId194" w:history="1">
              <w:r w:rsidR="003809EC" w:rsidRPr="003809EC">
                <w:rPr>
                  <w:rFonts w:ascii="Arial" w:hAnsi="Arial" w:cs="Arial"/>
                  <w:b/>
                  <w:bCs/>
                  <w:color w:val="0000FF"/>
                  <w:sz w:val="16"/>
                  <w:szCs w:val="16"/>
                  <w:u w:val="single"/>
                </w:rPr>
                <w:t>R4-2017117</w:t>
              </w:r>
            </w:hyperlink>
          </w:p>
        </w:tc>
        <w:tc>
          <w:tcPr>
            <w:tcW w:w="5620" w:type="dxa"/>
            <w:tcBorders>
              <w:top w:val="nil"/>
              <w:left w:val="nil"/>
              <w:bottom w:val="single" w:sz="4" w:space="0" w:color="A6A6A6"/>
              <w:right w:val="single" w:sz="4" w:space="0" w:color="A6A6A6"/>
            </w:tcBorders>
            <w:shd w:val="clear" w:color="auto" w:fill="auto"/>
            <w:hideMark/>
          </w:tcPr>
          <w:p w14:paraId="12A7953B" w14:textId="77777777" w:rsidR="003809EC" w:rsidRPr="003809EC" w:rsidRDefault="003809EC" w:rsidP="003809EC">
            <w:pPr>
              <w:rPr>
                <w:rFonts w:ascii="Arial" w:hAnsi="Arial" w:cs="Arial"/>
                <w:sz w:val="16"/>
                <w:szCs w:val="16"/>
              </w:rPr>
            </w:pPr>
            <w:r w:rsidRPr="003809EC">
              <w:rPr>
                <w:rFonts w:ascii="Arial" w:hAnsi="Arial" w:cs="Arial"/>
                <w:sz w:val="16"/>
                <w:szCs w:val="16"/>
              </w:rPr>
              <w:t>Specification structure for IAB-MT RRM test cases in 38.174</w:t>
            </w:r>
          </w:p>
        </w:tc>
        <w:tc>
          <w:tcPr>
            <w:tcW w:w="2020" w:type="dxa"/>
            <w:tcBorders>
              <w:top w:val="nil"/>
              <w:left w:val="nil"/>
              <w:bottom w:val="single" w:sz="4" w:space="0" w:color="A6A6A6"/>
              <w:right w:val="single" w:sz="4" w:space="0" w:color="A6A6A6"/>
            </w:tcBorders>
            <w:shd w:val="clear" w:color="auto" w:fill="auto"/>
            <w:hideMark/>
          </w:tcPr>
          <w:p w14:paraId="4214C1B7"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065A457D"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24DBEA00" w14:textId="77777777" w:rsidR="003809EC" w:rsidRPr="003809EC" w:rsidRDefault="00E52B05" w:rsidP="003809EC">
            <w:pPr>
              <w:rPr>
                <w:rFonts w:ascii="Arial" w:hAnsi="Arial" w:cs="Arial"/>
                <w:b/>
                <w:bCs/>
                <w:color w:val="0000FF"/>
                <w:sz w:val="16"/>
                <w:szCs w:val="16"/>
                <w:u w:val="single"/>
              </w:rPr>
            </w:pPr>
            <w:hyperlink r:id="rId195" w:history="1">
              <w:r w:rsidR="003809EC" w:rsidRPr="003809EC">
                <w:rPr>
                  <w:rFonts w:ascii="Arial" w:hAnsi="Arial" w:cs="Arial"/>
                  <w:b/>
                  <w:bCs/>
                  <w:color w:val="0000FF"/>
                  <w:sz w:val="16"/>
                  <w:szCs w:val="16"/>
                  <w:u w:val="single"/>
                </w:rPr>
                <w:t>R4-2017279</w:t>
              </w:r>
            </w:hyperlink>
          </w:p>
        </w:tc>
        <w:tc>
          <w:tcPr>
            <w:tcW w:w="5620" w:type="dxa"/>
            <w:tcBorders>
              <w:top w:val="nil"/>
              <w:left w:val="nil"/>
              <w:bottom w:val="single" w:sz="4" w:space="0" w:color="A6A6A6"/>
              <w:right w:val="single" w:sz="4" w:space="0" w:color="A6A6A6"/>
            </w:tcBorders>
            <w:shd w:val="clear" w:color="auto" w:fill="auto"/>
            <w:hideMark/>
          </w:tcPr>
          <w:p w14:paraId="23ACCA28"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[97e][209] NR_IAB_RRM</w:t>
            </w:r>
          </w:p>
        </w:tc>
        <w:tc>
          <w:tcPr>
            <w:tcW w:w="2020" w:type="dxa"/>
            <w:tcBorders>
              <w:top w:val="nil"/>
              <w:left w:val="nil"/>
              <w:bottom w:val="single" w:sz="4" w:space="0" w:color="A6A6A6"/>
              <w:right w:val="single" w:sz="4" w:space="0" w:color="A6A6A6"/>
            </w:tcBorders>
            <w:shd w:val="clear" w:color="auto" w:fill="auto"/>
            <w:hideMark/>
          </w:tcPr>
          <w:p w14:paraId="36D4374D"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(ZTE Corporation)</w:t>
            </w:r>
          </w:p>
        </w:tc>
      </w:tr>
      <w:tr w:rsidR="003809EC" w:rsidRPr="003809EC" w14:paraId="2DE50BCB"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50288EF2" w14:textId="77777777" w:rsidR="003809EC" w:rsidRPr="003809EC" w:rsidRDefault="00E52B05" w:rsidP="003809EC">
            <w:pPr>
              <w:rPr>
                <w:rFonts w:ascii="Arial" w:hAnsi="Arial" w:cs="Arial"/>
                <w:b/>
                <w:bCs/>
                <w:color w:val="0000FF"/>
                <w:sz w:val="16"/>
                <w:szCs w:val="16"/>
                <w:u w:val="single"/>
              </w:rPr>
            </w:pPr>
            <w:hyperlink r:id="rId196" w:history="1">
              <w:r w:rsidR="003809EC" w:rsidRPr="003809EC">
                <w:rPr>
                  <w:rFonts w:ascii="Arial" w:hAnsi="Arial" w:cs="Arial"/>
                  <w:b/>
                  <w:bCs/>
                  <w:color w:val="0000FF"/>
                  <w:sz w:val="16"/>
                  <w:szCs w:val="16"/>
                  <w:u w:val="single"/>
                </w:rPr>
                <w:t>R4-2017383</w:t>
              </w:r>
            </w:hyperlink>
          </w:p>
        </w:tc>
        <w:tc>
          <w:tcPr>
            <w:tcW w:w="5620" w:type="dxa"/>
            <w:tcBorders>
              <w:top w:val="nil"/>
              <w:left w:val="nil"/>
              <w:bottom w:val="single" w:sz="4" w:space="0" w:color="A6A6A6"/>
              <w:right w:val="single" w:sz="4" w:space="0" w:color="A6A6A6"/>
            </w:tcBorders>
            <w:shd w:val="clear" w:color="auto" w:fill="auto"/>
            <w:hideMark/>
          </w:tcPr>
          <w:p w14:paraId="3F00BF24" w14:textId="77777777" w:rsidR="003809EC" w:rsidRPr="003809EC" w:rsidRDefault="003809EC" w:rsidP="003809EC">
            <w:pPr>
              <w:rPr>
                <w:rFonts w:ascii="Arial" w:hAnsi="Arial" w:cs="Arial"/>
                <w:sz w:val="16"/>
                <w:szCs w:val="16"/>
              </w:rPr>
            </w:pPr>
            <w:r w:rsidRPr="003809EC">
              <w:rPr>
                <w:rFonts w:ascii="Arial" w:hAnsi="Arial" w:cs="Arial"/>
                <w:sz w:val="16"/>
                <w:szCs w:val="16"/>
              </w:rPr>
              <w:t>WF on test cases for IAB-MTs</w:t>
            </w:r>
          </w:p>
        </w:tc>
        <w:tc>
          <w:tcPr>
            <w:tcW w:w="2020" w:type="dxa"/>
            <w:tcBorders>
              <w:top w:val="nil"/>
              <w:left w:val="nil"/>
              <w:bottom w:val="single" w:sz="4" w:space="0" w:color="A6A6A6"/>
              <w:right w:val="single" w:sz="4" w:space="0" w:color="A6A6A6"/>
            </w:tcBorders>
            <w:shd w:val="clear" w:color="auto" w:fill="auto"/>
            <w:hideMark/>
          </w:tcPr>
          <w:p w14:paraId="1AB1B121"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w:t>
            </w:r>
          </w:p>
        </w:tc>
      </w:tr>
      <w:tr w:rsidR="003809EC" w:rsidRPr="003809EC" w14:paraId="28887D93"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47022531" w14:textId="77777777" w:rsidR="003809EC" w:rsidRPr="003809EC" w:rsidRDefault="00E52B05" w:rsidP="003809EC">
            <w:pPr>
              <w:rPr>
                <w:rFonts w:ascii="Arial" w:hAnsi="Arial" w:cs="Arial"/>
                <w:b/>
                <w:bCs/>
                <w:color w:val="0000FF"/>
                <w:sz w:val="16"/>
                <w:szCs w:val="16"/>
                <w:u w:val="single"/>
              </w:rPr>
            </w:pPr>
            <w:hyperlink r:id="rId197" w:history="1">
              <w:r w:rsidR="003809EC" w:rsidRPr="003809EC">
                <w:rPr>
                  <w:rFonts w:ascii="Arial" w:hAnsi="Arial" w:cs="Arial"/>
                  <w:b/>
                  <w:bCs/>
                  <w:color w:val="0000FF"/>
                  <w:sz w:val="16"/>
                  <w:szCs w:val="16"/>
                  <w:u w:val="single"/>
                </w:rPr>
                <w:t>R4-2017405</w:t>
              </w:r>
            </w:hyperlink>
          </w:p>
        </w:tc>
        <w:tc>
          <w:tcPr>
            <w:tcW w:w="5620" w:type="dxa"/>
            <w:tcBorders>
              <w:top w:val="nil"/>
              <w:left w:val="nil"/>
              <w:bottom w:val="single" w:sz="4" w:space="0" w:color="A6A6A6"/>
              <w:right w:val="single" w:sz="4" w:space="0" w:color="A6A6A6"/>
            </w:tcBorders>
            <w:shd w:val="clear" w:color="auto" w:fill="auto"/>
            <w:hideMark/>
          </w:tcPr>
          <w:p w14:paraId="3859965A"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[97e][307] NR_IAB_General</w:t>
            </w:r>
          </w:p>
        </w:tc>
        <w:tc>
          <w:tcPr>
            <w:tcW w:w="2020" w:type="dxa"/>
            <w:tcBorders>
              <w:top w:val="nil"/>
              <w:left w:val="nil"/>
              <w:bottom w:val="single" w:sz="4" w:space="0" w:color="A6A6A6"/>
              <w:right w:val="single" w:sz="4" w:space="0" w:color="A6A6A6"/>
            </w:tcBorders>
            <w:shd w:val="clear" w:color="auto" w:fill="auto"/>
            <w:hideMark/>
          </w:tcPr>
          <w:p w14:paraId="5FE9D475"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(CATT)</w:t>
            </w:r>
          </w:p>
        </w:tc>
      </w:tr>
      <w:tr w:rsidR="003809EC" w:rsidRPr="003809EC" w14:paraId="56A21114"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1746278D" w14:textId="77777777" w:rsidR="003809EC" w:rsidRPr="003809EC" w:rsidRDefault="00E52B05" w:rsidP="003809EC">
            <w:pPr>
              <w:rPr>
                <w:rFonts w:ascii="Arial" w:hAnsi="Arial" w:cs="Arial"/>
                <w:b/>
                <w:bCs/>
                <w:color w:val="0000FF"/>
                <w:sz w:val="16"/>
                <w:szCs w:val="16"/>
                <w:u w:val="single"/>
              </w:rPr>
            </w:pPr>
            <w:hyperlink r:id="rId198" w:history="1">
              <w:r w:rsidR="003809EC" w:rsidRPr="003809EC">
                <w:rPr>
                  <w:rFonts w:ascii="Arial" w:hAnsi="Arial" w:cs="Arial"/>
                  <w:b/>
                  <w:bCs/>
                  <w:color w:val="0000FF"/>
                  <w:sz w:val="16"/>
                  <w:szCs w:val="16"/>
                  <w:u w:val="single"/>
                </w:rPr>
                <w:t>R4-2017406</w:t>
              </w:r>
            </w:hyperlink>
          </w:p>
        </w:tc>
        <w:tc>
          <w:tcPr>
            <w:tcW w:w="5620" w:type="dxa"/>
            <w:tcBorders>
              <w:top w:val="nil"/>
              <w:left w:val="nil"/>
              <w:bottom w:val="single" w:sz="4" w:space="0" w:color="A6A6A6"/>
              <w:right w:val="single" w:sz="4" w:space="0" w:color="A6A6A6"/>
            </w:tcBorders>
            <w:shd w:val="clear" w:color="auto" w:fill="auto"/>
            <w:hideMark/>
          </w:tcPr>
          <w:p w14:paraId="79681A12"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[97e][308] NR_IAB_RF_Maintenance</w:t>
            </w:r>
          </w:p>
        </w:tc>
        <w:tc>
          <w:tcPr>
            <w:tcW w:w="2020" w:type="dxa"/>
            <w:tcBorders>
              <w:top w:val="nil"/>
              <w:left w:val="nil"/>
              <w:bottom w:val="single" w:sz="4" w:space="0" w:color="A6A6A6"/>
              <w:right w:val="single" w:sz="4" w:space="0" w:color="A6A6A6"/>
            </w:tcBorders>
            <w:shd w:val="clear" w:color="auto" w:fill="auto"/>
            <w:hideMark/>
          </w:tcPr>
          <w:p w14:paraId="29BD1A2E"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(Qualcomm)</w:t>
            </w:r>
          </w:p>
        </w:tc>
      </w:tr>
      <w:tr w:rsidR="003809EC" w:rsidRPr="003809EC" w14:paraId="4C8555D5"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2761937" w14:textId="77777777" w:rsidR="003809EC" w:rsidRPr="003809EC" w:rsidRDefault="00E52B05" w:rsidP="003809EC">
            <w:pPr>
              <w:rPr>
                <w:rFonts w:ascii="Arial" w:hAnsi="Arial" w:cs="Arial"/>
                <w:b/>
                <w:bCs/>
                <w:color w:val="0000FF"/>
                <w:sz w:val="16"/>
                <w:szCs w:val="16"/>
                <w:u w:val="single"/>
              </w:rPr>
            </w:pPr>
            <w:hyperlink r:id="rId199" w:history="1">
              <w:r w:rsidR="003809EC" w:rsidRPr="003809EC">
                <w:rPr>
                  <w:rFonts w:ascii="Arial" w:hAnsi="Arial" w:cs="Arial"/>
                  <w:b/>
                  <w:bCs/>
                  <w:color w:val="0000FF"/>
                  <w:sz w:val="16"/>
                  <w:szCs w:val="16"/>
                  <w:u w:val="single"/>
                </w:rPr>
                <w:t>R4-2017407</w:t>
              </w:r>
            </w:hyperlink>
          </w:p>
        </w:tc>
        <w:tc>
          <w:tcPr>
            <w:tcW w:w="5620" w:type="dxa"/>
            <w:tcBorders>
              <w:top w:val="nil"/>
              <w:left w:val="nil"/>
              <w:bottom w:val="single" w:sz="4" w:space="0" w:color="A6A6A6"/>
              <w:right w:val="single" w:sz="4" w:space="0" w:color="A6A6A6"/>
            </w:tcBorders>
            <w:shd w:val="clear" w:color="auto" w:fill="auto"/>
            <w:hideMark/>
          </w:tcPr>
          <w:p w14:paraId="27B20A81"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[97e][309] NR_IAB_Conformance_Part1</w:t>
            </w:r>
          </w:p>
        </w:tc>
        <w:tc>
          <w:tcPr>
            <w:tcW w:w="2020" w:type="dxa"/>
            <w:tcBorders>
              <w:top w:val="nil"/>
              <w:left w:val="nil"/>
              <w:bottom w:val="single" w:sz="4" w:space="0" w:color="A6A6A6"/>
              <w:right w:val="single" w:sz="4" w:space="0" w:color="A6A6A6"/>
            </w:tcBorders>
            <w:shd w:val="clear" w:color="auto" w:fill="auto"/>
            <w:hideMark/>
          </w:tcPr>
          <w:p w14:paraId="7449C130"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(Nokia)</w:t>
            </w:r>
          </w:p>
        </w:tc>
      </w:tr>
      <w:tr w:rsidR="003809EC" w:rsidRPr="003809EC" w14:paraId="41EA9237"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323AAEE9" w14:textId="77777777" w:rsidR="003809EC" w:rsidRPr="003809EC" w:rsidRDefault="00E52B05" w:rsidP="003809EC">
            <w:pPr>
              <w:rPr>
                <w:rFonts w:ascii="Arial" w:hAnsi="Arial" w:cs="Arial"/>
                <w:b/>
                <w:bCs/>
                <w:color w:val="0000FF"/>
                <w:sz w:val="16"/>
                <w:szCs w:val="16"/>
                <w:u w:val="single"/>
              </w:rPr>
            </w:pPr>
            <w:hyperlink r:id="rId200" w:history="1">
              <w:r w:rsidR="003809EC" w:rsidRPr="003809EC">
                <w:rPr>
                  <w:rFonts w:ascii="Arial" w:hAnsi="Arial" w:cs="Arial"/>
                  <w:b/>
                  <w:bCs/>
                  <w:color w:val="0000FF"/>
                  <w:sz w:val="16"/>
                  <w:szCs w:val="16"/>
                  <w:u w:val="single"/>
                </w:rPr>
                <w:t>R4-2017408</w:t>
              </w:r>
            </w:hyperlink>
          </w:p>
        </w:tc>
        <w:tc>
          <w:tcPr>
            <w:tcW w:w="5620" w:type="dxa"/>
            <w:tcBorders>
              <w:top w:val="nil"/>
              <w:left w:val="nil"/>
              <w:bottom w:val="single" w:sz="4" w:space="0" w:color="A6A6A6"/>
              <w:right w:val="single" w:sz="4" w:space="0" w:color="A6A6A6"/>
            </w:tcBorders>
            <w:shd w:val="clear" w:color="auto" w:fill="auto"/>
            <w:hideMark/>
          </w:tcPr>
          <w:p w14:paraId="1054F504"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[97e][310] NR_IAB_Conformance_Part2</w:t>
            </w:r>
          </w:p>
        </w:tc>
        <w:tc>
          <w:tcPr>
            <w:tcW w:w="2020" w:type="dxa"/>
            <w:tcBorders>
              <w:top w:val="nil"/>
              <w:left w:val="nil"/>
              <w:bottom w:val="single" w:sz="4" w:space="0" w:color="A6A6A6"/>
              <w:right w:val="single" w:sz="4" w:space="0" w:color="A6A6A6"/>
            </w:tcBorders>
            <w:shd w:val="clear" w:color="auto" w:fill="auto"/>
            <w:hideMark/>
          </w:tcPr>
          <w:p w14:paraId="26486229"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(Samsung)</w:t>
            </w:r>
          </w:p>
        </w:tc>
      </w:tr>
      <w:tr w:rsidR="003809EC" w:rsidRPr="003809EC" w14:paraId="29257328"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5EF82138" w14:textId="77777777" w:rsidR="003809EC" w:rsidRPr="003809EC" w:rsidRDefault="00E52B05" w:rsidP="003809EC">
            <w:pPr>
              <w:rPr>
                <w:rFonts w:ascii="Arial" w:hAnsi="Arial" w:cs="Arial"/>
                <w:b/>
                <w:bCs/>
                <w:color w:val="0000FF"/>
                <w:sz w:val="16"/>
                <w:szCs w:val="16"/>
                <w:u w:val="single"/>
              </w:rPr>
            </w:pPr>
            <w:hyperlink r:id="rId201" w:history="1">
              <w:r w:rsidR="003809EC" w:rsidRPr="003809EC">
                <w:rPr>
                  <w:rFonts w:ascii="Arial" w:hAnsi="Arial" w:cs="Arial"/>
                  <w:b/>
                  <w:bCs/>
                  <w:color w:val="0000FF"/>
                  <w:sz w:val="16"/>
                  <w:szCs w:val="16"/>
                  <w:u w:val="single"/>
                </w:rPr>
                <w:t>R4-2017417</w:t>
              </w:r>
            </w:hyperlink>
          </w:p>
        </w:tc>
        <w:tc>
          <w:tcPr>
            <w:tcW w:w="5620" w:type="dxa"/>
            <w:tcBorders>
              <w:top w:val="nil"/>
              <w:left w:val="nil"/>
              <w:bottom w:val="single" w:sz="4" w:space="0" w:color="A6A6A6"/>
              <w:right w:val="single" w:sz="4" w:space="0" w:color="A6A6A6"/>
            </w:tcBorders>
            <w:shd w:val="clear" w:color="auto" w:fill="auto"/>
            <w:hideMark/>
          </w:tcPr>
          <w:p w14:paraId="701F47FE"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[97e][319] NR_IAB_Demod</w:t>
            </w:r>
          </w:p>
        </w:tc>
        <w:tc>
          <w:tcPr>
            <w:tcW w:w="2020" w:type="dxa"/>
            <w:tcBorders>
              <w:top w:val="nil"/>
              <w:left w:val="nil"/>
              <w:bottom w:val="single" w:sz="4" w:space="0" w:color="A6A6A6"/>
              <w:right w:val="single" w:sz="4" w:space="0" w:color="A6A6A6"/>
            </w:tcBorders>
            <w:shd w:val="clear" w:color="auto" w:fill="auto"/>
            <w:hideMark/>
          </w:tcPr>
          <w:p w14:paraId="7B19D5A1"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(Nokia)</w:t>
            </w:r>
          </w:p>
        </w:tc>
      </w:tr>
      <w:tr w:rsidR="003809EC" w:rsidRPr="003809EC" w14:paraId="732A81E4"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CBF8E24" w14:textId="77777777" w:rsidR="003809EC" w:rsidRPr="003809EC" w:rsidRDefault="00E52B05" w:rsidP="003809EC">
            <w:pPr>
              <w:rPr>
                <w:rFonts w:ascii="Arial" w:hAnsi="Arial" w:cs="Arial"/>
                <w:b/>
                <w:bCs/>
                <w:color w:val="0000FF"/>
                <w:sz w:val="16"/>
                <w:szCs w:val="16"/>
                <w:u w:val="single"/>
              </w:rPr>
            </w:pPr>
            <w:hyperlink r:id="rId202" w:history="1">
              <w:r w:rsidR="003809EC" w:rsidRPr="003809EC">
                <w:rPr>
                  <w:rFonts w:ascii="Arial" w:hAnsi="Arial" w:cs="Arial"/>
                  <w:b/>
                  <w:bCs/>
                  <w:color w:val="0000FF"/>
                  <w:sz w:val="16"/>
                  <w:szCs w:val="16"/>
                  <w:u w:val="single"/>
                </w:rPr>
                <w:t>R4-2017442</w:t>
              </w:r>
            </w:hyperlink>
          </w:p>
        </w:tc>
        <w:tc>
          <w:tcPr>
            <w:tcW w:w="5620" w:type="dxa"/>
            <w:tcBorders>
              <w:top w:val="nil"/>
              <w:left w:val="nil"/>
              <w:bottom w:val="single" w:sz="4" w:space="0" w:color="A6A6A6"/>
              <w:right w:val="single" w:sz="4" w:space="0" w:color="A6A6A6"/>
            </w:tcBorders>
            <w:shd w:val="clear" w:color="auto" w:fill="auto"/>
            <w:hideMark/>
          </w:tcPr>
          <w:p w14:paraId="7BBCAEED"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Radiated emission, IAB</w:t>
            </w:r>
          </w:p>
        </w:tc>
        <w:tc>
          <w:tcPr>
            <w:tcW w:w="2020" w:type="dxa"/>
            <w:tcBorders>
              <w:top w:val="nil"/>
              <w:left w:val="nil"/>
              <w:bottom w:val="single" w:sz="4" w:space="0" w:color="A6A6A6"/>
              <w:right w:val="single" w:sz="4" w:space="0" w:color="A6A6A6"/>
            </w:tcBorders>
            <w:shd w:val="clear" w:color="auto" w:fill="auto"/>
            <w:hideMark/>
          </w:tcPr>
          <w:p w14:paraId="108FAE9D" w14:textId="77777777" w:rsidR="003809EC" w:rsidRPr="003809EC" w:rsidRDefault="003809EC" w:rsidP="003809EC">
            <w:pPr>
              <w:rPr>
                <w:rFonts w:ascii="Arial" w:hAnsi="Arial" w:cs="Arial"/>
                <w:sz w:val="16"/>
                <w:szCs w:val="16"/>
              </w:rPr>
            </w:pPr>
            <w:r w:rsidRPr="003809EC">
              <w:rPr>
                <w:rFonts w:ascii="Arial" w:hAnsi="Arial" w:cs="Arial"/>
                <w:sz w:val="16"/>
                <w:szCs w:val="16"/>
              </w:rPr>
              <w:t>ZTE Corporation, Ericsson</w:t>
            </w:r>
          </w:p>
        </w:tc>
      </w:tr>
      <w:tr w:rsidR="003809EC" w:rsidRPr="003809EC" w14:paraId="316EE009"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40C60542" w14:textId="77777777" w:rsidR="003809EC" w:rsidRPr="003809EC" w:rsidRDefault="00E52B05" w:rsidP="003809EC">
            <w:pPr>
              <w:rPr>
                <w:rFonts w:ascii="Arial" w:hAnsi="Arial" w:cs="Arial"/>
                <w:b/>
                <w:bCs/>
                <w:color w:val="0000FF"/>
                <w:sz w:val="16"/>
                <w:szCs w:val="16"/>
                <w:u w:val="single"/>
              </w:rPr>
            </w:pPr>
            <w:hyperlink r:id="rId203" w:history="1">
              <w:r w:rsidR="003809EC" w:rsidRPr="003809EC">
                <w:rPr>
                  <w:rFonts w:ascii="Arial" w:hAnsi="Arial" w:cs="Arial"/>
                  <w:b/>
                  <w:bCs/>
                  <w:color w:val="0000FF"/>
                  <w:sz w:val="16"/>
                  <w:szCs w:val="16"/>
                  <w:u w:val="single"/>
                </w:rPr>
                <w:t>R4-2017443</w:t>
              </w:r>
            </w:hyperlink>
          </w:p>
        </w:tc>
        <w:tc>
          <w:tcPr>
            <w:tcW w:w="5620" w:type="dxa"/>
            <w:tcBorders>
              <w:top w:val="nil"/>
              <w:left w:val="nil"/>
              <w:bottom w:val="single" w:sz="4" w:space="0" w:color="A6A6A6"/>
              <w:right w:val="single" w:sz="4" w:space="0" w:color="A6A6A6"/>
            </w:tcBorders>
            <w:shd w:val="clear" w:color="auto" w:fill="auto"/>
            <w:hideMark/>
          </w:tcPr>
          <w:p w14:paraId="07C49184"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on Spatial Exclusion for IAB EMC Radiated Immunity test</w:t>
            </w:r>
          </w:p>
        </w:tc>
        <w:tc>
          <w:tcPr>
            <w:tcW w:w="2020" w:type="dxa"/>
            <w:tcBorders>
              <w:top w:val="nil"/>
              <w:left w:val="nil"/>
              <w:bottom w:val="single" w:sz="4" w:space="0" w:color="A6A6A6"/>
              <w:right w:val="single" w:sz="4" w:space="0" w:color="A6A6A6"/>
            </w:tcBorders>
            <w:shd w:val="clear" w:color="auto" w:fill="auto"/>
            <w:hideMark/>
          </w:tcPr>
          <w:p w14:paraId="1B0F34F2"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2F8ED038"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059594FC" w14:textId="77777777" w:rsidR="003809EC" w:rsidRPr="003809EC" w:rsidRDefault="00E52B05" w:rsidP="003809EC">
            <w:pPr>
              <w:rPr>
                <w:rFonts w:ascii="Arial" w:hAnsi="Arial" w:cs="Arial"/>
                <w:b/>
                <w:bCs/>
                <w:color w:val="0000FF"/>
                <w:sz w:val="16"/>
                <w:szCs w:val="16"/>
                <w:u w:val="single"/>
              </w:rPr>
            </w:pPr>
            <w:hyperlink r:id="rId204" w:history="1">
              <w:r w:rsidR="003809EC" w:rsidRPr="003809EC">
                <w:rPr>
                  <w:rFonts w:ascii="Arial" w:hAnsi="Arial" w:cs="Arial"/>
                  <w:b/>
                  <w:bCs/>
                  <w:color w:val="0000FF"/>
                  <w:sz w:val="16"/>
                  <w:szCs w:val="16"/>
                  <w:u w:val="single"/>
                </w:rPr>
                <w:t>R4-2017444</w:t>
              </w:r>
            </w:hyperlink>
          </w:p>
        </w:tc>
        <w:tc>
          <w:tcPr>
            <w:tcW w:w="5620" w:type="dxa"/>
            <w:tcBorders>
              <w:top w:val="nil"/>
              <w:left w:val="nil"/>
              <w:bottom w:val="single" w:sz="4" w:space="0" w:color="A6A6A6"/>
              <w:right w:val="single" w:sz="4" w:space="0" w:color="A6A6A6"/>
            </w:tcBorders>
            <w:shd w:val="clear" w:color="auto" w:fill="auto"/>
            <w:hideMark/>
          </w:tcPr>
          <w:p w14:paraId="5681479C"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on Voltage dips and interruptions, Release 16</w:t>
            </w:r>
          </w:p>
        </w:tc>
        <w:tc>
          <w:tcPr>
            <w:tcW w:w="2020" w:type="dxa"/>
            <w:tcBorders>
              <w:top w:val="nil"/>
              <w:left w:val="nil"/>
              <w:bottom w:val="single" w:sz="4" w:space="0" w:color="A6A6A6"/>
              <w:right w:val="single" w:sz="4" w:space="0" w:color="A6A6A6"/>
            </w:tcBorders>
            <w:shd w:val="clear" w:color="auto" w:fill="auto"/>
            <w:hideMark/>
          </w:tcPr>
          <w:p w14:paraId="38A51120"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5622C5C7"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4D6B4C9" w14:textId="77777777" w:rsidR="003809EC" w:rsidRPr="003809EC" w:rsidRDefault="00E52B05" w:rsidP="003809EC">
            <w:pPr>
              <w:rPr>
                <w:rFonts w:ascii="Arial" w:hAnsi="Arial" w:cs="Arial"/>
                <w:b/>
                <w:bCs/>
                <w:color w:val="0000FF"/>
                <w:sz w:val="16"/>
                <w:szCs w:val="16"/>
                <w:u w:val="single"/>
              </w:rPr>
            </w:pPr>
            <w:hyperlink r:id="rId205" w:history="1">
              <w:r w:rsidR="003809EC" w:rsidRPr="003809EC">
                <w:rPr>
                  <w:rFonts w:ascii="Arial" w:hAnsi="Arial" w:cs="Arial"/>
                  <w:b/>
                  <w:bCs/>
                  <w:color w:val="0000FF"/>
                  <w:sz w:val="16"/>
                  <w:szCs w:val="16"/>
                  <w:u w:val="single"/>
                </w:rPr>
                <w:t>R4-2017445</w:t>
              </w:r>
            </w:hyperlink>
          </w:p>
        </w:tc>
        <w:tc>
          <w:tcPr>
            <w:tcW w:w="5620" w:type="dxa"/>
            <w:tcBorders>
              <w:top w:val="nil"/>
              <w:left w:val="nil"/>
              <w:bottom w:val="single" w:sz="4" w:space="0" w:color="A6A6A6"/>
              <w:right w:val="single" w:sz="4" w:space="0" w:color="A6A6A6"/>
            </w:tcBorders>
            <w:shd w:val="clear" w:color="auto" w:fill="auto"/>
            <w:hideMark/>
          </w:tcPr>
          <w:p w14:paraId="0BE23E97" w14:textId="77777777" w:rsidR="003809EC" w:rsidRPr="003809EC" w:rsidRDefault="003809EC" w:rsidP="003809EC">
            <w:pPr>
              <w:rPr>
                <w:rFonts w:ascii="Arial" w:hAnsi="Arial" w:cs="Arial"/>
                <w:sz w:val="16"/>
                <w:szCs w:val="16"/>
              </w:rPr>
            </w:pPr>
            <w:r w:rsidRPr="003809EC">
              <w:rPr>
                <w:rFonts w:ascii="Arial" w:hAnsi="Arial" w:cs="Arial"/>
                <w:sz w:val="16"/>
                <w:szCs w:val="16"/>
              </w:rPr>
              <w:t>WF on IAB EMC test/performance requirements</w:t>
            </w:r>
          </w:p>
        </w:tc>
        <w:tc>
          <w:tcPr>
            <w:tcW w:w="2020" w:type="dxa"/>
            <w:tcBorders>
              <w:top w:val="nil"/>
              <w:left w:val="nil"/>
              <w:bottom w:val="single" w:sz="4" w:space="0" w:color="A6A6A6"/>
              <w:right w:val="single" w:sz="4" w:space="0" w:color="A6A6A6"/>
            </w:tcBorders>
            <w:shd w:val="clear" w:color="auto" w:fill="auto"/>
            <w:hideMark/>
          </w:tcPr>
          <w:p w14:paraId="0187E9D8" w14:textId="77777777" w:rsidR="003809EC" w:rsidRPr="003809EC" w:rsidRDefault="003809EC" w:rsidP="003809EC">
            <w:pPr>
              <w:rPr>
                <w:rFonts w:ascii="Arial" w:hAnsi="Arial" w:cs="Arial"/>
                <w:sz w:val="16"/>
                <w:szCs w:val="16"/>
              </w:rPr>
            </w:pPr>
            <w:r w:rsidRPr="003809EC">
              <w:rPr>
                <w:rFonts w:ascii="Arial" w:hAnsi="Arial" w:cs="Arial"/>
                <w:sz w:val="16"/>
                <w:szCs w:val="16"/>
              </w:rPr>
              <w:t>ZTE</w:t>
            </w:r>
          </w:p>
        </w:tc>
      </w:tr>
      <w:tr w:rsidR="003809EC" w:rsidRPr="003809EC" w14:paraId="7A02E499"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0F0A59FC" w14:textId="77777777" w:rsidR="003809EC" w:rsidRPr="003809EC" w:rsidRDefault="00E52B05" w:rsidP="003809EC">
            <w:pPr>
              <w:rPr>
                <w:rFonts w:ascii="Arial" w:hAnsi="Arial" w:cs="Arial"/>
                <w:b/>
                <w:bCs/>
                <w:color w:val="0000FF"/>
                <w:sz w:val="16"/>
                <w:szCs w:val="16"/>
                <w:u w:val="single"/>
              </w:rPr>
            </w:pPr>
            <w:hyperlink r:id="rId206" w:history="1">
              <w:r w:rsidR="003809EC" w:rsidRPr="003809EC">
                <w:rPr>
                  <w:rFonts w:ascii="Arial" w:hAnsi="Arial" w:cs="Arial"/>
                  <w:b/>
                  <w:bCs/>
                  <w:color w:val="0000FF"/>
                  <w:sz w:val="16"/>
                  <w:szCs w:val="16"/>
                  <w:u w:val="single"/>
                </w:rPr>
                <w:t>R4-2017446</w:t>
              </w:r>
            </w:hyperlink>
          </w:p>
        </w:tc>
        <w:tc>
          <w:tcPr>
            <w:tcW w:w="5620" w:type="dxa"/>
            <w:tcBorders>
              <w:top w:val="nil"/>
              <w:left w:val="nil"/>
              <w:bottom w:val="single" w:sz="4" w:space="0" w:color="A6A6A6"/>
              <w:right w:val="single" w:sz="4" w:space="0" w:color="A6A6A6"/>
            </w:tcBorders>
            <w:shd w:val="clear" w:color="auto" w:fill="auto"/>
            <w:hideMark/>
          </w:tcPr>
          <w:p w14:paraId="1B2ACCB3" w14:textId="77777777" w:rsidR="003809EC" w:rsidRPr="003809EC" w:rsidRDefault="003809EC" w:rsidP="003809EC">
            <w:pPr>
              <w:rPr>
                <w:rFonts w:ascii="Arial" w:hAnsi="Arial" w:cs="Arial"/>
                <w:sz w:val="16"/>
                <w:szCs w:val="16"/>
              </w:rPr>
            </w:pPr>
            <w:r w:rsidRPr="003809EC">
              <w:rPr>
                <w:rFonts w:ascii="Arial" w:hAnsi="Arial" w:cs="Arial"/>
                <w:sz w:val="16"/>
                <w:szCs w:val="16"/>
              </w:rPr>
              <w:t>CR to TS 38.175 on IAB EMC performance requirements</w:t>
            </w:r>
          </w:p>
        </w:tc>
        <w:tc>
          <w:tcPr>
            <w:tcW w:w="2020" w:type="dxa"/>
            <w:tcBorders>
              <w:top w:val="nil"/>
              <w:left w:val="nil"/>
              <w:bottom w:val="single" w:sz="4" w:space="0" w:color="A6A6A6"/>
              <w:right w:val="single" w:sz="4" w:space="0" w:color="A6A6A6"/>
            </w:tcBorders>
            <w:shd w:val="clear" w:color="auto" w:fill="auto"/>
            <w:hideMark/>
          </w:tcPr>
          <w:p w14:paraId="53FBB2B0"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21E5001D"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5C08B98A" w14:textId="77777777" w:rsidR="003809EC" w:rsidRPr="003809EC" w:rsidRDefault="003809EC" w:rsidP="003809EC">
            <w:pPr>
              <w:rPr>
                <w:rFonts w:ascii="Arial" w:hAnsi="Arial" w:cs="Arial"/>
                <w:color w:val="000000"/>
                <w:sz w:val="16"/>
                <w:szCs w:val="16"/>
              </w:rPr>
            </w:pPr>
            <w:r w:rsidRPr="003809EC">
              <w:rPr>
                <w:rFonts w:ascii="Arial" w:hAnsi="Arial" w:cs="Arial"/>
                <w:color w:val="000000"/>
                <w:sz w:val="16"/>
                <w:szCs w:val="16"/>
              </w:rPr>
              <w:t>R4-2017473</w:t>
            </w:r>
          </w:p>
        </w:tc>
        <w:tc>
          <w:tcPr>
            <w:tcW w:w="5620" w:type="dxa"/>
            <w:tcBorders>
              <w:top w:val="nil"/>
              <w:left w:val="nil"/>
              <w:bottom w:val="single" w:sz="4" w:space="0" w:color="A6A6A6"/>
              <w:right w:val="single" w:sz="4" w:space="0" w:color="A6A6A6"/>
            </w:tcBorders>
            <w:shd w:val="clear" w:color="auto" w:fill="auto"/>
            <w:hideMark/>
          </w:tcPr>
          <w:p w14:paraId="55C2DBFE" w14:textId="77777777" w:rsidR="003809EC" w:rsidRPr="003809EC" w:rsidRDefault="003809EC" w:rsidP="003809EC">
            <w:pPr>
              <w:rPr>
                <w:rFonts w:ascii="Arial" w:hAnsi="Arial" w:cs="Arial"/>
                <w:sz w:val="16"/>
                <w:szCs w:val="16"/>
              </w:rPr>
            </w:pPr>
            <w:r w:rsidRPr="003809EC">
              <w:rPr>
                <w:rFonts w:ascii="Arial" w:hAnsi="Arial" w:cs="Arial"/>
                <w:sz w:val="16"/>
                <w:szCs w:val="16"/>
              </w:rPr>
              <w:t>Correction CR on TR38.809</w:t>
            </w:r>
          </w:p>
        </w:tc>
        <w:tc>
          <w:tcPr>
            <w:tcW w:w="2020" w:type="dxa"/>
            <w:tcBorders>
              <w:top w:val="nil"/>
              <w:left w:val="nil"/>
              <w:bottom w:val="single" w:sz="4" w:space="0" w:color="A6A6A6"/>
              <w:right w:val="single" w:sz="4" w:space="0" w:color="A6A6A6"/>
            </w:tcBorders>
            <w:shd w:val="clear" w:color="auto" w:fill="auto"/>
            <w:hideMark/>
          </w:tcPr>
          <w:p w14:paraId="2F7E7897" w14:textId="77777777" w:rsidR="003809EC" w:rsidRPr="003809EC" w:rsidRDefault="003809EC" w:rsidP="003809EC">
            <w:pPr>
              <w:rPr>
                <w:rFonts w:ascii="Arial" w:hAnsi="Arial" w:cs="Arial"/>
                <w:sz w:val="16"/>
                <w:szCs w:val="16"/>
              </w:rPr>
            </w:pPr>
            <w:r w:rsidRPr="003809EC">
              <w:rPr>
                <w:rFonts w:ascii="Arial" w:hAnsi="Arial" w:cs="Arial"/>
                <w:sz w:val="16"/>
                <w:szCs w:val="16"/>
              </w:rPr>
              <w:t>Samsung</w:t>
            </w:r>
          </w:p>
        </w:tc>
      </w:tr>
      <w:tr w:rsidR="003809EC" w:rsidRPr="003809EC" w14:paraId="6A4D8C81"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69422868" w14:textId="77777777" w:rsidR="003809EC" w:rsidRPr="003809EC" w:rsidRDefault="00E52B05" w:rsidP="003809EC">
            <w:pPr>
              <w:rPr>
                <w:rFonts w:ascii="Arial" w:hAnsi="Arial" w:cs="Arial"/>
                <w:b/>
                <w:bCs/>
                <w:color w:val="0000FF"/>
                <w:sz w:val="16"/>
                <w:szCs w:val="16"/>
                <w:u w:val="single"/>
              </w:rPr>
            </w:pPr>
            <w:hyperlink r:id="rId207" w:history="1">
              <w:r w:rsidR="003809EC" w:rsidRPr="003809EC">
                <w:rPr>
                  <w:rFonts w:ascii="Arial" w:hAnsi="Arial" w:cs="Arial"/>
                  <w:b/>
                  <w:bCs/>
                  <w:color w:val="0000FF"/>
                  <w:sz w:val="16"/>
                  <w:szCs w:val="16"/>
                  <w:u w:val="single"/>
                </w:rPr>
                <w:t>R4-2017474</w:t>
              </w:r>
            </w:hyperlink>
          </w:p>
        </w:tc>
        <w:tc>
          <w:tcPr>
            <w:tcW w:w="5620" w:type="dxa"/>
            <w:tcBorders>
              <w:top w:val="nil"/>
              <w:left w:val="nil"/>
              <w:bottom w:val="single" w:sz="4" w:space="0" w:color="A6A6A6"/>
              <w:right w:val="single" w:sz="4" w:space="0" w:color="A6A6A6"/>
            </w:tcBorders>
            <w:shd w:val="clear" w:color="auto" w:fill="auto"/>
            <w:hideMark/>
          </w:tcPr>
          <w:p w14:paraId="2A150FC0"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maintenance of TS 38.174 References and Definitions</w:t>
            </w:r>
          </w:p>
        </w:tc>
        <w:tc>
          <w:tcPr>
            <w:tcW w:w="2020" w:type="dxa"/>
            <w:tcBorders>
              <w:top w:val="nil"/>
              <w:left w:val="nil"/>
              <w:bottom w:val="single" w:sz="4" w:space="0" w:color="A6A6A6"/>
              <w:right w:val="single" w:sz="4" w:space="0" w:color="A6A6A6"/>
            </w:tcBorders>
            <w:shd w:val="clear" w:color="auto" w:fill="auto"/>
            <w:hideMark/>
          </w:tcPr>
          <w:p w14:paraId="0509F6CB" w14:textId="77777777" w:rsidR="003809EC" w:rsidRPr="003809EC" w:rsidRDefault="003809EC" w:rsidP="003809EC">
            <w:pPr>
              <w:rPr>
                <w:rFonts w:ascii="Arial" w:hAnsi="Arial" w:cs="Arial"/>
                <w:sz w:val="16"/>
                <w:szCs w:val="16"/>
              </w:rPr>
            </w:pPr>
            <w:r w:rsidRPr="003809EC">
              <w:rPr>
                <w:rFonts w:ascii="Arial" w:hAnsi="Arial" w:cs="Arial"/>
                <w:sz w:val="16"/>
                <w:szCs w:val="16"/>
              </w:rPr>
              <w:t>Nokia</w:t>
            </w:r>
          </w:p>
        </w:tc>
      </w:tr>
      <w:tr w:rsidR="003809EC" w:rsidRPr="003809EC" w14:paraId="7AC51881"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3C142AFF" w14:textId="77777777" w:rsidR="003809EC" w:rsidRPr="003809EC" w:rsidRDefault="00E52B05" w:rsidP="003809EC">
            <w:pPr>
              <w:rPr>
                <w:rFonts w:ascii="Arial" w:hAnsi="Arial" w:cs="Arial"/>
                <w:b/>
                <w:bCs/>
                <w:color w:val="0000FF"/>
                <w:sz w:val="16"/>
                <w:szCs w:val="16"/>
                <w:u w:val="single"/>
              </w:rPr>
            </w:pPr>
            <w:hyperlink r:id="rId208" w:history="1">
              <w:r w:rsidR="003809EC" w:rsidRPr="003809EC">
                <w:rPr>
                  <w:rFonts w:ascii="Arial" w:hAnsi="Arial" w:cs="Arial"/>
                  <w:b/>
                  <w:bCs/>
                  <w:color w:val="0000FF"/>
                  <w:sz w:val="16"/>
                  <w:szCs w:val="16"/>
                  <w:u w:val="single"/>
                </w:rPr>
                <w:t>R4-2017475</w:t>
              </w:r>
            </w:hyperlink>
          </w:p>
        </w:tc>
        <w:tc>
          <w:tcPr>
            <w:tcW w:w="5620" w:type="dxa"/>
            <w:tcBorders>
              <w:top w:val="nil"/>
              <w:left w:val="nil"/>
              <w:bottom w:val="single" w:sz="4" w:space="0" w:color="A6A6A6"/>
              <w:right w:val="single" w:sz="4" w:space="0" w:color="A6A6A6"/>
            </w:tcBorders>
            <w:shd w:val="clear" w:color="auto" w:fill="auto"/>
            <w:hideMark/>
          </w:tcPr>
          <w:p w14:paraId="6CC25552"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maintenance of TS 38.174 Symbols and Abbreviations</w:t>
            </w:r>
          </w:p>
        </w:tc>
        <w:tc>
          <w:tcPr>
            <w:tcW w:w="2020" w:type="dxa"/>
            <w:tcBorders>
              <w:top w:val="nil"/>
              <w:left w:val="nil"/>
              <w:bottom w:val="single" w:sz="4" w:space="0" w:color="A6A6A6"/>
              <w:right w:val="single" w:sz="4" w:space="0" w:color="A6A6A6"/>
            </w:tcBorders>
            <w:shd w:val="clear" w:color="auto" w:fill="auto"/>
            <w:hideMark/>
          </w:tcPr>
          <w:p w14:paraId="76501F13" w14:textId="77777777" w:rsidR="003809EC" w:rsidRPr="003809EC" w:rsidRDefault="003809EC" w:rsidP="003809EC">
            <w:pPr>
              <w:rPr>
                <w:rFonts w:ascii="Arial" w:hAnsi="Arial" w:cs="Arial"/>
                <w:sz w:val="16"/>
                <w:szCs w:val="16"/>
              </w:rPr>
            </w:pPr>
            <w:r w:rsidRPr="003809EC">
              <w:rPr>
                <w:rFonts w:ascii="Arial" w:hAnsi="Arial" w:cs="Arial"/>
                <w:sz w:val="16"/>
                <w:szCs w:val="16"/>
              </w:rPr>
              <w:t>Huawei</w:t>
            </w:r>
          </w:p>
        </w:tc>
      </w:tr>
      <w:tr w:rsidR="003809EC" w:rsidRPr="003809EC" w14:paraId="75DC55FD"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764A0FC3" w14:textId="77777777" w:rsidR="003809EC" w:rsidRPr="003809EC" w:rsidRDefault="00E52B05" w:rsidP="003809EC">
            <w:pPr>
              <w:rPr>
                <w:rFonts w:ascii="Arial" w:hAnsi="Arial" w:cs="Arial"/>
                <w:b/>
                <w:bCs/>
                <w:color w:val="0000FF"/>
                <w:sz w:val="16"/>
                <w:szCs w:val="16"/>
                <w:u w:val="single"/>
              </w:rPr>
            </w:pPr>
            <w:hyperlink r:id="rId209" w:history="1">
              <w:r w:rsidR="003809EC" w:rsidRPr="003809EC">
                <w:rPr>
                  <w:rFonts w:ascii="Arial" w:hAnsi="Arial" w:cs="Arial"/>
                  <w:b/>
                  <w:bCs/>
                  <w:color w:val="0000FF"/>
                  <w:sz w:val="16"/>
                  <w:szCs w:val="16"/>
                  <w:u w:val="single"/>
                </w:rPr>
                <w:t>R4-2017476</w:t>
              </w:r>
            </w:hyperlink>
          </w:p>
        </w:tc>
        <w:tc>
          <w:tcPr>
            <w:tcW w:w="5620" w:type="dxa"/>
            <w:tcBorders>
              <w:top w:val="nil"/>
              <w:left w:val="nil"/>
              <w:bottom w:val="single" w:sz="4" w:space="0" w:color="A6A6A6"/>
              <w:right w:val="single" w:sz="4" w:space="0" w:color="A6A6A6"/>
            </w:tcBorders>
            <w:shd w:val="clear" w:color="auto" w:fill="auto"/>
            <w:hideMark/>
          </w:tcPr>
          <w:p w14:paraId="124B9245"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Transmitted signal quality maintainance</w:t>
            </w:r>
          </w:p>
        </w:tc>
        <w:tc>
          <w:tcPr>
            <w:tcW w:w="2020" w:type="dxa"/>
            <w:tcBorders>
              <w:top w:val="nil"/>
              <w:left w:val="nil"/>
              <w:bottom w:val="single" w:sz="4" w:space="0" w:color="A6A6A6"/>
              <w:right w:val="single" w:sz="4" w:space="0" w:color="A6A6A6"/>
            </w:tcBorders>
            <w:shd w:val="clear" w:color="auto" w:fill="auto"/>
            <w:hideMark/>
          </w:tcPr>
          <w:p w14:paraId="7837203A"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7019DD63"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0DBD41B" w14:textId="77777777" w:rsidR="003809EC" w:rsidRPr="003809EC" w:rsidRDefault="00E52B05" w:rsidP="003809EC">
            <w:pPr>
              <w:rPr>
                <w:rFonts w:ascii="Arial" w:hAnsi="Arial" w:cs="Arial"/>
                <w:b/>
                <w:bCs/>
                <w:color w:val="0000FF"/>
                <w:sz w:val="16"/>
                <w:szCs w:val="16"/>
                <w:u w:val="single"/>
              </w:rPr>
            </w:pPr>
            <w:hyperlink r:id="rId210" w:history="1">
              <w:r w:rsidR="003809EC" w:rsidRPr="003809EC">
                <w:rPr>
                  <w:rFonts w:ascii="Arial" w:hAnsi="Arial" w:cs="Arial"/>
                  <w:b/>
                  <w:bCs/>
                  <w:color w:val="0000FF"/>
                  <w:sz w:val="16"/>
                  <w:szCs w:val="16"/>
                  <w:u w:val="single"/>
                </w:rPr>
                <w:t>R4-2017477</w:t>
              </w:r>
            </w:hyperlink>
          </w:p>
        </w:tc>
        <w:tc>
          <w:tcPr>
            <w:tcW w:w="5620" w:type="dxa"/>
            <w:tcBorders>
              <w:top w:val="nil"/>
              <w:left w:val="nil"/>
              <w:bottom w:val="single" w:sz="4" w:space="0" w:color="A6A6A6"/>
              <w:right w:val="single" w:sz="4" w:space="0" w:color="A6A6A6"/>
            </w:tcBorders>
            <w:shd w:val="clear" w:color="auto" w:fill="auto"/>
            <w:hideMark/>
          </w:tcPr>
          <w:p w14:paraId="2C64D9C4"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38.809: Transmitted signal quality maintainance</w:t>
            </w:r>
          </w:p>
        </w:tc>
        <w:tc>
          <w:tcPr>
            <w:tcW w:w="2020" w:type="dxa"/>
            <w:tcBorders>
              <w:top w:val="nil"/>
              <w:left w:val="nil"/>
              <w:bottom w:val="single" w:sz="4" w:space="0" w:color="A6A6A6"/>
              <w:right w:val="single" w:sz="4" w:space="0" w:color="A6A6A6"/>
            </w:tcBorders>
            <w:shd w:val="clear" w:color="auto" w:fill="auto"/>
            <w:hideMark/>
          </w:tcPr>
          <w:p w14:paraId="3402F265"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3D9398B6"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B4F10DC" w14:textId="77777777" w:rsidR="003809EC" w:rsidRPr="003809EC" w:rsidRDefault="00E52B05" w:rsidP="003809EC">
            <w:pPr>
              <w:rPr>
                <w:rFonts w:ascii="Arial" w:hAnsi="Arial" w:cs="Arial"/>
                <w:b/>
                <w:bCs/>
                <w:color w:val="0000FF"/>
                <w:sz w:val="16"/>
                <w:szCs w:val="16"/>
                <w:u w:val="single"/>
              </w:rPr>
            </w:pPr>
            <w:hyperlink r:id="rId211" w:history="1">
              <w:r w:rsidR="003809EC" w:rsidRPr="003809EC">
                <w:rPr>
                  <w:rFonts w:ascii="Arial" w:hAnsi="Arial" w:cs="Arial"/>
                  <w:b/>
                  <w:bCs/>
                  <w:color w:val="0000FF"/>
                  <w:sz w:val="16"/>
                  <w:szCs w:val="16"/>
                  <w:u w:val="single"/>
                </w:rPr>
                <w:t>R4-2017478</w:t>
              </w:r>
            </w:hyperlink>
          </w:p>
        </w:tc>
        <w:tc>
          <w:tcPr>
            <w:tcW w:w="5620" w:type="dxa"/>
            <w:tcBorders>
              <w:top w:val="nil"/>
              <w:left w:val="nil"/>
              <w:bottom w:val="single" w:sz="4" w:space="0" w:color="A6A6A6"/>
              <w:right w:val="single" w:sz="4" w:space="0" w:color="A6A6A6"/>
            </w:tcBorders>
            <w:shd w:val="clear" w:color="auto" w:fill="auto"/>
            <w:hideMark/>
          </w:tcPr>
          <w:p w14:paraId="13467EFF" w14:textId="77777777" w:rsidR="003809EC" w:rsidRPr="003809EC" w:rsidRDefault="003809EC" w:rsidP="003809EC">
            <w:pPr>
              <w:rPr>
                <w:rFonts w:ascii="Arial" w:hAnsi="Arial" w:cs="Arial"/>
                <w:sz w:val="16"/>
                <w:szCs w:val="16"/>
              </w:rPr>
            </w:pPr>
            <w:r w:rsidRPr="003809EC">
              <w:rPr>
                <w:rFonts w:ascii="Arial" w:hAnsi="Arial" w:cs="Arial"/>
                <w:sz w:val="16"/>
                <w:szCs w:val="16"/>
              </w:rPr>
              <w:t>CR on Tx signal quality related requirements chapter</w:t>
            </w:r>
          </w:p>
        </w:tc>
        <w:tc>
          <w:tcPr>
            <w:tcW w:w="2020" w:type="dxa"/>
            <w:tcBorders>
              <w:top w:val="nil"/>
              <w:left w:val="nil"/>
              <w:bottom w:val="single" w:sz="4" w:space="0" w:color="A6A6A6"/>
              <w:right w:val="single" w:sz="4" w:space="0" w:color="A6A6A6"/>
            </w:tcBorders>
            <w:shd w:val="clear" w:color="auto" w:fill="auto"/>
            <w:hideMark/>
          </w:tcPr>
          <w:p w14:paraId="1282C386"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49D9FC9F"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2565E53" w14:textId="77777777" w:rsidR="003809EC" w:rsidRPr="003809EC" w:rsidRDefault="00E52B05" w:rsidP="003809EC">
            <w:pPr>
              <w:rPr>
                <w:rFonts w:ascii="Arial" w:hAnsi="Arial" w:cs="Arial"/>
                <w:b/>
                <w:bCs/>
                <w:color w:val="0000FF"/>
                <w:sz w:val="16"/>
                <w:szCs w:val="16"/>
                <w:u w:val="single"/>
              </w:rPr>
            </w:pPr>
            <w:hyperlink r:id="rId212" w:history="1">
              <w:r w:rsidR="003809EC" w:rsidRPr="003809EC">
                <w:rPr>
                  <w:rFonts w:ascii="Arial" w:hAnsi="Arial" w:cs="Arial"/>
                  <w:b/>
                  <w:bCs/>
                  <w:color w:val="0000FF"/>
                  <w:sz w:val="16"/>
                  <w:szCs w:val="16"/>
                  <w:u w:val="single"/>
                </w:rPr>
                <w:t>R4-2017479</w:t>
              </w:r>
            </w:hyperlink>
          </w:p>
        </w:tc>
        <w:tc>
          <w:tcPr>
            <w:tcW w:w="5620" w:type="dxa"/>
            <w:tcBorders>
              <w:top w:val="nil"/>
              <w:left w:val="nil"/>
              <w:bottom w:val="single" w:sz="4" w:space="0" w:color="A6A6A6"/>
              <w:right w:val="single" w:sz="4" w:space="0" w:color="A6A6A6"/>
            </w:tcBorders>
            <w:shd w:val="clear" w:color="auto" w:fill="auto"/>
            <w:hideMark/>
          </w:tcPr>
          <w:p w14:paraId="266D78AF"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Sensitivity corrections</w:t>
            </w:r>
          </w:p>
        </w:tc>
        <w:tc>
          <w:tcPr>
            <w:tcW w:w="2020" w:type="dxa"/>
            <w:tcBorders>
              <w:top w:val="nil"/>
              <w:left w:val="nil"/>
              <w:bottom w:val="single" w:sz="4" w:space="0" w:color="A6A6A6"/>
              <w:right w:val="single" w:sz="4" w:space="0" w:color="A6A6A6"/>
            </w:tcBorders>
            <w:shd w:val="clear" w:color="auto" w:fill="auto"/>
            <w:hideMark/>
          </w:tcPr>
          <w:p w14:paraId="50BBA5F1"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33DE69F8"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4ABD3315" w14:textId="77777777" w:rsidR="003809EC" w:rsidRPr="003809EC" w:rsidRDefault="00E52B05" w:rsidP="003809EC">
            <w:pPr>
              <w:rPr>
                <w:rFonts w:ascii="Arial" w:hAnsi="Arial" w:cs="Arial"/>
                <w:b/>
                <w:bCs/>
                <w:color w:val="0000FF"/>
                <w:sz w:val="16"/>
                <w:szCs w:val="16"/>
                <w:u w:val="single"/>
              </w:rPr>
            </w:pPr>
            <w:hyperlink r:id="rId213" w:history="1">
              <w:r w:rsidR="003809EC" w:rsidRPr="003809EC">
                <w:rPr>
                  <w:rFonts w:ascii="Arial" w:hAnsi="Arial" w:cs="Arial"/>
                  <w:b/>
                  <w:bCs/>
                  <w:color w:val="0000FF"/>
                  <w:sz w:val="16"/>
                  <w:szCs w:val="16"/>
                  <w:u w:val="single"/>
                </w:rPr>
                <w:t>R4-2017480</w:t>
              </w:r>
            </w:hyperlink>
          </w:p>
        </w:tc>
        <w:tc>
          <w:tcPr>
            <w:tcW w:w="5620" w:type="dxa"/>
            <w:tcBorders>
              <w:top w:val="nil"/>
              <w:left w:val="nil"/>
              <w:bottom w:val="single" w:sz="4" w:space="0" w:color="A6A6A6"/>
              <w:right w:val="single" w:sz="4" w:space="0" w:color="A6A6A6"/>
            </w:tcBorders>
            <w:shd w:val="clear" w:color="auto" w:fill="auto"/>
            <w:hideMark/>
          </w:tcPr>
          <w:p w14:paraId="575D85DE"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In-band selectivity corrections</w:t>
            </w:r>
          </w:p>
        </w:tc>
        <w:tc>
          <w:tcPr>
            <w:tcW w:w="2020" w:type="dxa"/>
            <w:tcBorders>
              <w:top w:val="nil"/>
              <w:left w:val="nil"/>
              <w:bottom w:val="single" w:sz="4" w:space="0" w:color="A6A6A6"/>
              <w:right w:val="single" w:sz="4" w:space="0" w:color="A6A6A6"/>
            </w:tcBorders>
            <w:shd w:val="clear" w:color="auto" w:fill="auto"/>
            <w:hideMark/>
          </w:tcPr>
          <w:p w14:paraId="39E57C4D"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54EB8899"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76941A52" w14:textId="77777777" w:rsidR="003809EC" w:rsidRPr="003809EC" w:rsidRDefault="00E52B05" w:rsidP="003809EC">
            <w:pPr>
              <w:rPr>
                <w:rFonts w:ascii="Arial" w:hAnsi="Arial" w:cs="Arial"/>
                <w:b/>
                <w:bCs/>
                <w:color w:val="0000FF"/>
                <w:sz w:val="16"/>
                <w:szCs w:val="16"/>
                <w:u w:val="single"/>
              </w:rPr>
            </w:pPr>
            <w:hyperlink r:id="rId214" w:history="1">
              <w:r w:rsidR="003809EC" w:rsidRPr="003809EC">
                <w:rPr>
                  <w:rFonts w:ascii="Arial" w:hAnsi="Arial" w:cs="Arial"/>
                  <w:b/>
                  <w:bCs/>
                  <w:color w:val="0000FF"/>
                  <w:sz w:val="16"/>
                  <w:szCs w:val="16"/>
                  <w:u w:val="single"/>
                </w:rPr>
                <w:t>R4-2017481</w:t>
              </w:r>
            </w:hyperlink>
          </w:p>
        </w:tc>
        <w:tc>
          <w:tcPr>
            <w:tcW w:w="5620" w:type="dxa"/>
            <w:tcBorders>
              <w:top w:val="nil"/>
              <w:left w:val="nil"/>
              <w:bottom w:val="single" w:sz="4" w:space="0" w:color="A6A6A6"/>
              <w:right w:val="single" w:sz="4" w:space="0" w:color="A6A6A6"/>
            </w:tcBorders>
            <w:shd w:val="clear" w:color="auto" w:fill="auto"/>
            <w:hideMark/>
          </w:tcPr>
          <w:p w14:paraId="2AC2A3B7" w14:textId="77777777" w:rsidR="003809EC" w:rsidRPr="003809EC" w:rsidRDefault="003809EC" w:rsidP="003809EC">
            <w:pPr>
              <w:rPr>
                <w:rFonts w:ascii="Arial" w:hAnsi="Arial" w:cs="Arial"/>
                <w:sz w:val="16"/>
                <w:szCs w:val="16"/>
              </w:rPr>
            </w:pPr>
            <w:r w:rsidRPr="003809EC">
              <w:rPr>
                <w:rFonts w:ascii="Arial" w:hAnsi="Arial" w:cs="Arial"/>
                <w:sz w:val="16"/>
                <w:szCs w:val="16"/>
              </w:rPr>
              <w:t>CR on Inband selectivity and blocking requirements</w:t>
            </w:r>
          </w:p>
        </w:tc>
        <w:tc>
          <w:tcPr>
            <w:tcW w:w="2020" w:type="dxa"/>
            <w:tcBorders>
              <w:top w:val="nil"/>
              <w:left w:val="nil"/>
              <w:bottom w:val="single" w:sz="4" w:space="0" w:color="A6A6A6"/>
              <w:right w:val="single" w:sz="4" w:space="0" w:color="A6A6A6"/>
            </w:tcBorders>
            <w:shd w:val="clear" w:color="auto" w:fill="auto"/>
            <w:hideMark/>
          </w:tcPr>
          <w:p w14:paraId="080F7AED"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26AED4EA"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AE43FC1" w14:textId="77777777" w:rsidR="003809EC" w:rsidRPr="003809EC" w:rsidRDefault="00E52B05" w:rsidP="003809EC">
            <w:pPr>
              <w:rPr>
                <w:rFonts w:ascii="Arial" w:hAnsi="Arial" w:cs="Arial"/>
                <w:b/>
                <w:bCs/>
                <w:color w:val="0000FF"/>
                <w:sz w:val="16"/>
                <w:szCs w:val="16"/>
                <w:u w:val="single"/>
              </w:rPr>
            </w:pPr>
            <w:hyperlink r:id="rId215" w:history="1">
              <w:r w:rsidR="003809EC" w:rsidRPr="003809EC">
                <w:rPr>
                  <w:rFonts w:ascii="Arial" w:hAnsi="Arial" w:cs="Arial"/>
                  <w:b/>
                  <w:bCs/>
                  <w:color w:val="0000FF"/>
                  <w:sz w:val="16"/>
                  <w:szCs w:val="16"/>
                  <w:u w:val="single"/>
                </w:rPr>
                <w:t>R4-2017482</w:t>
              </w:r>
            </w:hyperlink>
          </w:p>
        </w:tc>
        <w:tc>
          <w:tcPr>
            <w:tcW w:w="5620" w:type="dxa"/>
            <w:tcBorders>
              <w:top w:val="nil"/>
              <w:left w:val="nil"/>
              <w:bottom w:val="single" w:sz="4" w:space="0" w:color="A6A6A6"/>
              <w:right w:val="single" w:sz="4" w:space="0" w:color="A6A6A6"/>
            </w:tcBorders>
            <w:shd w:val="clear" w:color="auto" w:fill="auto"/>
            <w:hideMark/>
          </w:tcPr>
          <w:p w14:paraId="516EB7B6" w14:textId="77777777" w:rsidR="003809EC" w:rsidRPr="003809EC" w:rsidRDefault="003809EC" w:rsidP="003809EC">
            <w:pPr>
              <w:rPr>
                <w:rFonts w:ascii="Arial" w:hAnsi="Arial" w:cs="Arial"/>
                <w:sz w:val="16"/>
                <w:szCs w:val="16"/>
              </w:rPr>
            </w:pPr>
            <w:r w:rsidRPr="003809EC">
              <w:rPr>
                <w:rFonts w:ascii="Arial" w:hAnsi="Arial" w:cs="Arial"/>
                <w:sz w:val="16"/>
                <w:szCs w:val="16"/>
              </w:rPr>
              <w:t>CR on Tx Power related requirements</w:t>
            </w:r>
          </w:p>
        </w:tc>
        <w:tc>
          <w:tcPr>
            <w:tcW w:w="2020" w:type="dxa"/>
            <w:tcBorders>
              <w:top w:val="nil"/>
              <w:left w:val="nil"/>
              <w:bottom w:val="single" w:sz="4" w:space="0" w:color="A6A6A6"/>
              <w:right w:val="single" w:sz="4" w:space="0" w:color="A6A6A6"/>
            </w:tcBorders>
            <w:shd w:val="clear" w:color="auto" w:fill="auto"/>
            <w:hideMark/>
          </w:tcPr>
          <w:p w14:paraId="1F8AB0D6"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76A3A680"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1C2AE050" w14:textId="77777777" w:rsidR="003809EC" w:rsidRPr="003809EC" w:rsidRDefault="00E52B05" w:rsidP="003809EC">
            <w:pPr>
              <w:rPr>
                <w:rFonts w:ascii="Arial" w:hAnsi="Arial" w:cs="Arial"/>
                <w:b/>
                <w:bCs/>
                <w:color w:val="0000FF"/>
                <w:sz w:val="16"/>
                <w:szCs w:val="16"/>
                <w:u w:val="single"/>
              </w:rPr>
            </w:pPr>
            <w:hyperlink r:id="rId216" w:history="1">
              <w:r w:rsidR="003809EC" w:rsidRPr="003809EC">
                <w:rPr>
                  <w:rFonts w:ascii="Arial" w:hAnsi="Arial" w:cs="Arial"/>
                  <w:b/>
                  <w:bCs/>
                  <w:color w:val="0000FF"/>
                  <w:sz w:val="16"/>
                  <w:szCs w:val="16"/>
                  <w:u w:val="single"/>
                </w:rPr>
                <w:t>R4-2017483</w:t>
              </w:r>
            </w:hyperlink>
          </w:p>
        </w:tc>
        <w:tc>
          <w:tcPr>
            <w:tcW w:w="5620" w:type="dxa"/>
            <w:tcBorders>
              <w:top w:val="nil"/>
              <w:left w:val="nil"/>
              <w:bottom w:val="single" w:sz="4" w:space="0" w:color="A6A6A6"/>
              <w:right w:val="single" w:sz="4" w:space="0" w:color="A6A6A6"/>
            </w:tcBorders>
            <w:shd w:val="clear" w:color="auto" w:fill="auto"/>
            <w:hideMark/>
          </w:tcPr>
          <w:p w14:paraId="33EC2598" w14:textId="77777777" w:rsidR="003809EC" w:rsidRPr="003809EC" w:rsidRDefault="003809EC" w:rsidP="003809EC">
            <w:pPr>
              <w:rPr>
                <w:rFonts w:ascii="Arial" w:hAnsi="Arial" w:cs="Arial"/>
                <w:sz w:val="16"/>
                <w:szCs w:val="16"/>
              </w:rPr>
            </w:pPr>
            <w:r w:rsidRPr="003809EC">
              <w:rPr>
                <w:rFonts w:ascii="Arial" w:hAnsi="Arial" w:cs="Arial"/>
                <w:sz w:val="16"/>
                <w:szCs w:val="16"/>
              </w:rPr>
              <w:t>CR on unwanted emission requirements</w:t>
            </w:r>
          </w:p>
        </w:tc>
        <w:tc>
          <w:tcPr>
            <w:tcW w:w="2020" w:type="dxa"/>
            <w:tcBorders>
              <w:top w:val="nil"/>
              <w:left w:val="nil"/>
              <w:bottom w:val="single" w:sz="4" w:space="0" w:color="A6A6A6"/>
              <w:right w:val="single" w:sz="4" w:space="0" w:color="A6A6A6"/>
            </w:tcBorders>
            <w:shd w:val="clear" w:color="auto" w:fill="auto"/>
            <w:hideMark/>
          </w:tcPr>
          <w:p w14:paraId="056B0B78" w14:textId="77777777" w:rsidR="003809EC" w:rsidRPr="003809EC" w:rsidRDefault="003809EC" w:rsidP="003809EC">
            <w:pPr>
              <w:rPr>
                <w:rFonts w:ascii="Arial" w:hAnsi="Arial" w:cs="Arial"/>
                <w:sz w:val="16"/>
                <w:szCs w:val="16"/>
              </w:rPr>
            </w:pPr>
            <w:r w:rsidRPr="003809EC">
              <w:rPr>
                <w:rFonts w:ascii="Arial" w:hAnsi="Arial" w:cs="Arial"/>
                <w:sz w:val="16"/>
                <w:szCs w:val="16"/>
              </w:rPr>
              <w:t>ZTE</w:t>
            </w:r>
          </w:p>
        </w:tc>
      </w:tr>
      <w:tr w:rsidR="003809EC" w:rsidRPr="003809EC" w14:paraId="2312FAE3"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7F376745" w14:textId="77777777" w:rsidR="003809EC" w:rsidRPr="003809EC" w:rsidRDefault="00E52B05" w:rsidP="003809EC">
            <w:pPr>
              <w:rPr>
                <w:rFonts w:ascii="Arial" w:hAnsi="Arial" w:cs="Arial"/>
                <w:b/>
                <w:bCs/>
                <w:color w:val="0000FF"/>
                <w:sz w:val="16"/>
                <w:szCs w:val="16"/>
                <w:u w:val="single"/>
              </w:rPr>
            </w:pPr>
            <w:hyperlink r:id="rId217" w:history="1">
              <w:r w:rsidR="003809EC" w:rsidRPr="003809EC">
                <w:rPr>
                  <w:rFonts w:ascii="Arial" w:hAnsi="Arial" w:cs="Arial"/>
                  <w:b/>
                  <w:bCs/>
                  <w:color w:val="0000FF"/>
                  <w:sz w:val="16"/>
                  <w:szCs w:val="16"/>
                  <w:u w:val="single"/>
                </w:rPr>
                <w:t>R4-2017484</w:t>
              </w:r>
            </w:hyperlink>
          </w:p>
        </w:tc>
        <w:tc>
          <w:tcPr>
            <w:tcW w:w="5620" w:type="dxa"/>
            <w:tcBorders>
              <w:top w:val="nil"/>
              <w:left w:val="nil"/>
              <w:bottom w:val="single" w:sz="4" w:space="0" w:color="A6A6A6"/>
              <w:right w:val="single" w:sz="4" w:space="0" w:color="A6A6A6"/>
            </w:tcBorders>
            <w:shd w:val="clear" w:color="auto" w:fill="auto"/>
            <w:hideMark/>
          </w:tcPr>
          <w:p w14:paraId="0B81BC21"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OOB blocking and Rx spurious corrections</w:t>
            </w:r>
          </w:p>
        </w:tc>
        <w:tc>
          <w:tcPr>
            <w:tcW w:w="2020" w:type="dxa"/>
            <w:tcBorders>
              <w:top w:val="nil"/>
              <w:left w:val="nil"/>
              <w:bottom w:val="single" w:sz="4" w:space="0" w:color="A6A6A6"/>
              <w:right w:val="single" w:sz="4" w:space="0" w:color="A6A6A6"/>
            </w:tcBorders>
            <w:shd w:val="clear" w:color="auto" w:fill="auto"/>
            <w:hideMark/>
          </w:tcPr>
          <w:p w14:paraId="0B1AED6C"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7EF0C739"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A2FA837" w14:textId="77777777" w:rsidR="003809EC" w:rsidRPr="003809EC" w:rsidRDefault="00E52B05" w:rsidP="003809EC">
            <w:pPr>
              <w:rPr>
                <w:rFonts w:ascii="Arial" w:hAnsi="Arial" w:cs="Arial"/>
                <w:b/>
                <w:bCs/>
                <w:color w:val="0000FF"/>
                <w:sz w:val="16"/>
                <w:szCs w:val="16"/>
                <w:u w:val="single"/>
              </w:rPr>
            </w:pPr>
            <w:hyperlink r:id="rId218" w:history="1">
              <w:r w:rsidR="003809EC" w:rsidRPr="003809EC">
                <w:rPr>
                  <w:rFonts w:ascii="Arial" w:hAnsi="Arial" w:cs="Arial"/>
                  <w:b/>
                  <w:bCs/>
                  <w:color w:val="0000FF"/>
                  <w:sz w:val="16"/>
                  <w:szCs w:val="16"/>
                  <w:u w:val="single"/>
                </w:rPr>
                <w:t>R4-2017485</w:t>
              </w:r>
            </w:hyperlink>
          </w:p>
        </w:tc>
        <w:tc>
          <w:tcPr>
            <w:tcW w:w="5620" w:type="dxa"/>
            <w:tcBorders>
              <w:top w:val="nil"/>
              <w:left w:val="nil"/>
              <w:bottom w:val="single" w:sz="4" w:space="0" w:color="A6A6A6"/>
              <w:right w:val="single" w:sz="4" w:space="0" w:color="A6A6A6"/>
            </w:tcBorders>
            <w:shd w:val="clear" w:color="auto" w:fill="auto"/>
            <w:hideMark/>
          </w:tcPr>
          <w:p w14:paraId="0154FFFB" w14:textId="77777777" w:rsidR="003809EC" w:rsidRPr="003809EC" w:rsidRDefault="003809EC" w:rsidP="003809EC">
            <w:pPr>
              <w:rPr>
                <w:rFonts w:ascii="Arial" w:hAnsi="Arial" w:cs="Arial"/>
                <w:sz w:val="16"/>
                <w:szCs w:val="16"/>
              </w:rPr>
            </w:pPr>
            <w:r w:rsidRPr="003809EC">
              <w:rPr>
                <w:rFonts w:ascii="Arial" w:hAnsi="Arial" w:cs="Arial"/>
                <w:sz w:val="16"/>
                <w:szCs w:val="16"/>
              </w:rPr>
              <w:t>CR on Rx Charateristic other related requirements</w:t>
            </w:r>
          </w:p>
        </w:tc>
        <w:tc>
          <w:tcPr>
            <w:tcW w:w="2020" w:type="dxa"/>
            <w:tcBorders>
              <w:top w:val="nil"/>
              <w:left w:val="nil"/>
              <w:bottom w:val="single" w:sz="4" w:space="0" w:color="A6A6A6"/>
              <w:right w:val="single" w:sz="4" w:space="0" w:color="A6A6A6"/>
            </w:tcBorders>
            <w:shd w:val="clear" w:color="auto" w:fill="auto"/>
            <w:hideMark/>
          </w:tcPr>
          <w:p w14:paraId="34ECE3ED"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615357F0"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7617D006" w14:textId="77777777" w:rsidR="003809EC" w:rsidRPr="003809EC" w:rsidRDefault="00E52B05" w:rsidP="003809EC">
            <w:pPr>
              <w:rPr>
                <w:rFonts w:ascii="Arial" w:hAnsi="Arial" w:cs="Arial"/>
                <w:b/>
                <w:bCs/>
                <w:color w:val="0000FF"/>
                <w:sz w:val="16"/>
                <w:szCs w:val="16"/>
                <w:u w:val="single"/>
              </w:rPr>
            </w:pPr>
            <w:hyperlink r:id="rId219" w:history="1">
              <w:r w:rsidR="003809EC" w:rsidRPr="003809EC">
                <w:rPr>
                  <w:rFonts w:ascii="Arial" w:hAnsi="Arial" w:cs="Arial"/>
                  <w:b/>
                  <w:bCs/>
                  <w:color w:val="0000FF"/>
                  <w:sz w:val="16"/>
                  <w:szCs w:val="16"/>
                  <w:u w:val="single"/>
                </w:rPr>
                <w:t>R4-2017486</w:t>
              </w:r>
            </w:hyperlink>
          </w:p>
        </w:tc>
        <w:tc>
          <w:tcPr>
            <w:tcW w:w="5620" w:type="dxa"/>
            <w:tcBorders>
              <w:top w:val="nil"/>
              <w:left w:val="nil"/>
              <w:bottom w:val="single" w:sz="4" w:space="0" w:color="A6A6A6"/>
              <w:right w:val="single" w:sz="4" w:space="0" w:color="A6A6A6"/>
            </w:tcBorders>
            <w:shd w:val="clear" w:color="auto" w:fill="auto"/>
            <w:hideMark/>
          </w:tcPr>
          <w:p w14:paraId="0A947796" w14:textId="77777777" w:rsidR="003809EC" w:rsidRPr="003809EC" w:rsidRDefault="003809EC" w:rsidP="003809EC">
            <w:pPr>
              <w:rPr>
                <w:rFonts w:ascii="Arial" w:hAnsi="Arial" w:cs="Arial"/>
                <w:sz w:val="16"/>
                <w:szCs w:val="16"/>
              </w:rPr>
            </w:pPr>
            <w:r w:rsidRPr="003809EC">
              <w:rPr>
                <w:rFonts w:ascii="Arial" w:hAnsi="Arial" w:cs="Arial"/>
                <w:sz w:val="16"/>
                <w:szCs w:val="16"/>
              </w:rPr>
              <w:t>CR on Tx characteristic other requirements</w:t>
            </w:r>
          </w:p>
        </w:tc>
        <w:tc>
          <w:tcPr>
            <w:tcW w:w="2020" w:type="dxa"/>
            <w:tcBorders>
              <w:top w:val="nil"/>
              <w:left w:val="nil"/>
              <w:bottom w:val="single" w:sz="4" w:space="0" w:color="A6A6A6"/>
              <w:right w:val="single" w:sz="4" w:space="0" w:color="A6A6A6"/>
            </w:tcBorders>
            <w:shd w:val="clear" w:color="auto" w:fill="auto"/>
            <w:hideMark/>
          </w:tcPr>
          <w:p w14:paraId="7CBC5D47"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6DB71D99"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556188CC" w14:textId="77777777" w:rsidR="003809EC" w:rsidRPr="003809EC" w:rsidRDefault="00E52B05" w:rsidP="003809EC">
            <w:pPr>
              <w:rPr>
                <w:rFonts w:ascii="Arial" w:hAnsi="Arial" w:cs="Arial"/>
                <w:b/>
                <w:bCs/>
                <w:color w:val="0000FF"/>
                <w:sz w:val="16"/>
                <w:szCs w:val="16"/>
                <w:u w:val="single"/>
              </w:rPr>
            </w:pPr>
            <w:hyperlink r:id="rId220" w:history="1">
              <w:r w:rsidR="003809EC" w:rsidRPr="003809EC">
                <w:rPr>
                  <w:rFonts w:ascii="Arial" w:hAnsi="Arial" w:cs="Arial"/>
                  <w:b/>
                  <w:bCs/>
                  <w:color w:val="0000FF"/>
                  <w:sz w:val="16"/>
                  <w:szCs w:val="16"/>
                  <w:u w:val="single"/>
                </w:rPr>
                <w:t>R4-2017487</w:t>
              </w:r>
            </w:hyperlink>
          </w:p>
        </w:tc>
        <w:tc>
          <w:tcPr>
            <w:tcW w:w="5620" w:type="dxa"/>
            <w:tcBorders>
              <w:top w:val="nil"/>
              <w:left w:val="nil"/>
              <w:bottom w:val="single" w:sz="4" w:space="0" w:color="A6A6A6"/>
              <w:right w:val="single" w:sz="4" w:space="0" w:color="A6A6A6"/>
            </w:tcBorders>
            <w:shd w:val="clear" w:color="auto" w:fill="auto"/>
            <w:hideMark/>
          </w:tcPr>
          <w:p w14:paraId="19C9E88E" w14:textId="77777777" w:rsidR="003809EC" w:rsidRPr="003809EC" w:rsidRDefault="003809EC" w:rsidP="003809EC">
            <w:pPr>
              <w:rPr>
                <w:rFonts w:ascii="Arial" w:hAnsi="Arial" w:cs="Arial"/>
                <w:sz w:val="16"/>
                <w:szCs w:val="16"/>
              </w:rPr>
            </w:pPr>
            <w:r w:rsidRPr="003809EC">
              <w:rPr>
                <w:rFonts w:ascii="Arial" w:hAnsi="Arial" w:cs="Arial"/>
                <w:sz w:val="16"/>
                <w:szCs w:val="16"/>
              </w:rPr>
              <w:t>WF on IAB conformance work plan and specifications</w:t>
            </w:r>
          </w:p>
        </w:tc>
        <w:tc>
          <w:tcPr>
            <w:tcW w:w="2020" w:type="dxa"/>
            <w:tcBorders>
              <w:top w:val="nil"/>
              <w:left w:val="nil"/>
              <w:bottom w:val="single" w:sz="4" w:space="0" w:color="A6A6A6"/>
              <w:right w:val="single" w:sz="4" w:space="0" w:color="A6A6A6"/>
            </w:tcBorders>
            <w:shd w:val="clear" w:color="auto" w:fill="auto"/>
            <w:hideMark/>
          </w:tcPr>
          <w:p w14:paraId="71EB5F62" w14:textId="77777777" w:rsidR="003809EC" w:rsidRPr="003809EC" w:rsidRDefault="003809EC" w:rsidP="003809EC">
            <w:pPr>
              <w:rPr>
                <w:rFonts w:ascii="Arial" w:hAnsi="Arial" w:cs="Arial"/>
                <w:sz w:val="16"/>
                <w:szCs w:val="16"/>
              </w:rPr>
            </w:pPr>
            <w:r w:rsidRPr="003809EC">
              <w:rPr>
                <w:rFonts w:ascii="Arial" w:hAnsi="Arial" w:cs="Arial"/>
                <w:sz w:val="16"/>
                <w:szCs w:val="16"/>
              </w:rPr>
              <w:t>Qualcomm</w:t>
            </w:r>
          </w:p>
        </w:tc>
      </w:tr>
      <w:tr w:rsidR="003809EC" w:rsidRPr="003809EC" w14:paraId="138DFF58"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4F75F1C" w14:textId="77777777" w:rsidR="003809EC" w:rsidRPr="003809EC" w:rsidRDefault="00E52B05" w:rsidP="003809EC">
            <w:pPr>
              <w:rPr>
                <w:rFonts w:ascii="Arial" w:hAnsi="Arial" w:cs="Arial"/>
                <w:b/>
                <w:bCs/>
                <w:color w:val="0000FF"/>
                <w:sz w:val="16"/>
                <w:szCs w:val="16"/>
                <w:u w:val="single"/>
              </w:rPr>
            </w:pPr>
            <w:hyperlink r:id="rId221" w:history="1">
              <w:r w:rsidR="003809EC" w:rsidRPr="003809EC">
                <w:rPr>
                  <w:rFonts w:ascii="Arial" w:hAnsi="Arial" w:cs="Arial"/>
                  <w:b/>
                  <w:bCs/>
                  <w:color w:val="0000FF"/>
                  <w:sz w:val="16"/>
                  <w:szCs w:val="16"/>
                  <w:u w:val="single"/>
                </w:rPr>
                <w:t>R4-2017488</w:t>
              </w:r>
            </w:hyperlink>
          </w:p>
        </w:tc>
        <w:tc>
          <w:tcPr>
            <w:tcW w:w="5620" w:type="dxa"/>
            <w:tcBorders>
              <w:top w:val="nil"/>
              <w:left w:val="nil"/>
              <w:bottom w:val="single" w:sz="4" w:space="0" w:color="A6A6A6"/>
              <w:right w:val="single" w:sz="4" w:space="0" w:color="A6A6A6"/>
            </w:tcBorders>
            <w:shd w:val="clear" w:color="auto" w:fill="auto"/>
            <w:hideMark/>
          </w:tcPr>
          <w:p w14:paraId="410877A2" w14:textId="77777777" w:rsidR="003809EC" w:rsidRPr="003809EC" w:rsidRDefault="003809EC" w:rsidP="003809EC">
            <w:pPr>
              <w:rPr>
                <w:rFonts w:ascii="Arial" w:hAnsi="Arial" w:cs="Arial"/>
                <w:sz w:val="16"/>
                <w:szCs w:val="16"/>
              </w:rPr>
            </w:pPr>
            <w:r w:rsidRPr="003809EC">
              <w:rPr>
                <w:rFonts w:ascii="Arial" w:hAnsi="Arial" w:cs="Arial"/>
                <w:sz w:val="16"/>
                <w:szCs w:val="16"/>
              </w:rPr>
              <w:t>WF and test setup and test environments</w:t>
            </w:r>
          </w:p>
        </w:tc>
        <w:tc>
          <w:tcPr>
            <w:tcW w:w="2020" w:type="dxa"/>
            <w:tcBorders>
              <w:top w:val="nil"/>
              <w:left w:val="nil"/>
              <w:bottom w:val="single" w:sz="4" w:space="0" w:color="A6A6A6"/>
              <w:right w:val="single" w:sz="4" w:space="0" w:color="A6A6A6"/>
            </w:tcBorders>
            <w:shd w:val="clear" w:color="auto" w:fill="auto"/>
            <w:hideMark/>
          </w:tcPr>
          <w:p w14:paraId="7CE2601C"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2C6C8F8D"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49899F78" w14:textId="77777777" w:rsidR="003809EC" w:rsidRPr="003809EC" w:rsidRDefault="00E52B05" w:rsidP="003809EC">
            <w:pPr>
              <w:rPr>
                <w:rFonts w:ascii="Arial" w:hAnsi="Arial" w:cs="Arial"/>
                <w:b/>
                <w:bCs/>
                <w:color w:val="0000FF"/>
                <w:sz w:val="16"/>
                <w:szCs w:val="16"/>
                <w:u w:val="single"/>
              </w:rPr>
            </w:pPr>
            <w:hyperlink r:id="rId222" w:history="1">
              <w:r w:rsidR="003809EC" w:rsidRPr="003809EC">
                <w:rPr>
                  <w:rFonts w:ascii="Arial" w:hAnsi="Arial" w:cs="Arial"/>
                  <w:b/>
                  <w:bCs/>
                  <w:color w:val="0000FF"/>
                  <w:sz w:val="16"/>
                  <w:szCs w:val="16"/>
                  <w:u w:val="single"/>
                </w:rPr>
                <w:t>R4-2017489</w:t>
              </w:r>
            </w:hyperlink>
          </w:p>
        </w:tc>
        <w:tc>
          <w:tcPr>
            <w:tcW w:w="5620" w:type="dxa"/>
            <w:tcBorders>
              <w:top w:val="nil"/>
              <w:left w:val="nil"/>
              <w:bottom w:val="single" w:sz="4" w:space="0" w:color="A6A6A6"/>
              <w:right w:val="single" w:sz="4" w:space="0" w:color="A6A6A6"/>
            </w:tcBorders>
            <w:shd w:val="clear" w:color="auto" w:fill="auto"/>
            <w:hideMark/>
          </w:tcPr>
          <w:p w14:paraId="3FB7A9E4" w14:textId="77777777" w:rsidR="003809EC" w:rsidRPr="003809EC" w:rsidRDefault="003809EC" w:rsidP="003809EC">
            <w:pPr>
              <w:rPr>
                <w:rFonts w:ascii="Arial" w:hAnsi="Arial" w:cs="Arial"/>
                <w:sz w:val="16"/>
                <w:szCs w:val="16"/>
              </w:rPr>
            </w:pPr>
            <w:r w:rsidRPr="003809EC">
              <w:rPr>
                <w:rFonts w:ascii="Arial" w:hAnsi="Arial" w:cs="Arial"/>
                <w:sz w:val="16"/>
                <w:szCs w:val="16"/>
              </w:rPr>
              <w:t>WF on manufacturer declarations, test models and configurations including Rx FRC</w:t>
            </w:r>
          </w:p>
        </w:tc>
        <w:tc>
          <w:tcPr>
            <w:tcW w:w="2020" w:type="dxa"/>
            <w:tcBorders>
              <w:top w:val="nil"/>
              <w:left w:val="nil"/>
              <w:bottom w:val="single" w:sz="4" w:space="0" w:color="A6A6A6"/>
              <w:right w:val="single" w:sz="4" w:space="0" w:color="A6A6A6"/>
            </w:tcBorders>
            <w:shd w:val="clear" w:color="auto" w:fill="auto"/>
            <w:hideMark/>
          </w:tcPr>
          <w:p w14:paraId="03FD6DDE"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3C28FF13"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5BCBED03" w14:textId="77777777" w:rsidR="003809EC" w:rsidRPr="003809EC" w:rsidRDefault="00E52B05" w:rsidP="003809EC">
            <w:pPr>
              <w:rPr>
                <w:rFonts w:ascii="Arial" w:hAnsi="Arial" w:cs="Arial"/>
                <w:b/>
                <w:bCs/>
                <w:color w:val="0000FF"/>
                <w:sz w:val="16"/>
                <w:szCs w:val="16"/>
                <w:u w:val="single"/>
              </w:rPr>
            </w:pPr>
            <w:hyperlink r:id="rId223" w:history="1">
              <w:r w:rsidR="003809EC" w:rsidRPr="003809EC">
                <w:rPr>
                  <w:rFonts w:ascii="Arial" w:hAnsi="Arial" w:cs="Arial"/>
                  <w:b/>
                  <w:bCs/>
                  <w:color w:val="0000FF"/>
                  <w:sz w:val="16"/>
                  <w:szCs w:val="16"/>
                  <w:u w:val="single"/>
                </w:rPr>
                <w:t>R4-2017490</w:t>
              </w:r>
            </w:hyperlink>
          </w:p>
        </w:tc>
        <w:tc>
          <w:tcPr>
            <w:tcW w:w="5620" w:type="dxa"/>
            <w:tcBorders>
              <w:top w:val="nil"/>
              <w:left w:val="nil"/>
              <w:bottom w:val="single" w:sz="4" w:space="0" w:color="A6A6A6"/>
              <w:right w:val="single" w:sz="4" w:space="0" w:color="A6A6A6"/>
            </w:tcBorders>
            <w:shd w:val="clear" w:color="auto" w:fill="auto"/>
            <w:hideMark/>
          </w:tcPr>
          <w:p w14:paraId="39506F4C" w14:textId="77777777" w:rsidR="003809EC" w:rsidRPr="003809EC" w:rsidRDefault="003809EC" w:rsidP="003809EC">
            <w:pPr>
              <w:rPr>
                <w:rFonts w:ascii="Arial" w:hAnsi="Arial" w:cs="Arial"/>
                <w:sz w:val="16"/>
                <w:szCs w:val="16"/>
              </w:rPr>
            </w:pPr>
            <w:r w:rsidRPr="003809EC">
              <w:rPr>
                <w:rFonts w:ascii="Arial" w:hAnsi="Arial" w:cs="Arial"/>
                <w:sz w:val="16"/>
                <w:szCs w:val="16"/>
              </w:rPr>
              <w:t>WF on dynamic range, power control (LA) and frequency error for IAB-MT</w:t>
            </w:r>
          </w:p>
        </w:tc>
        <w:tc>
          <w:tcPr>
            <w:tcW w:w="2020" w:type="dxa"/>
            <w:tcBorders>
              <w:top w:val="nil"/>
              <w:left w:val="nil"/>
              <w:bottom w:val="single" w:sz="4" w:space="0" w:color="A6A6A6"/>
              <w:right w:val="single" w:sz="4" w:space="0" w:color="A6A6A6"/>
            </w:tcBorders>
            <w:shd w:val="clear" w:color="auto" w:fill="auto"/>
            <w:hideMark/>
          </w:tcPr>
          <w:p w14:paraId="5DCA7CF7"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4D462FCB"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0BCE5299" w14:textId="77777777" w:rsidR="003809EC" w:rsidRPr="003809EC" w:rsidRDefault="00E52B05" w:rsidP="003809EC">
            <w:pPr>
              <w:rPr>
                <w:rFonts w:ascii="Arial" w:hAnsi="Arial" w:cs="Arial"/>
                <w:b/>
                <w:bCs/>
                <w:color w:val="0000FF"/>
                <w:sz w:val="16"/>
                <w:szCs w:val="16"/>
                <w:u w:val="single"/>
              </w:rPr>
            </w:pPr>
            <w:hyperlink r:id="rId224" w:history="1">
              <w:r w:rsidR="003809EC" w:rsidRPr="003809EC">
                <w:rPr>
                  <w:rFonts w:ascii="Arial" w:hAnsi="Arial" w:cs="Arial"/>
                  <w:b/>
                  <w:bCs/>
                  <w:color w:val="0000FF"/>
                  <w:sz w:val="16"/>
                  <w:szCs w:val="16"/>
                  <w:u w:val="single"/>
                </w:rPr>
                <w:t>R4-2017491</w:t>
              </w:r>
            </w:hyperlink>
          </w:p>
        </w:tc>
        <w:tc>
          <w:tcPr>
            <w:tcW w:w="5620" w:type="dxa"/>
            <w:tcBorders>
              <w:top w:val="nil"/>
              <w:left w:val="nil"/>
              <w:bottom w:val="single" w:sz="4" w:space="0" w:color="A6A6A6"/>
              <w:right w:val="single" w:sz="4" w:space="0" w:color="A6A6A6"/>
            </w:tcBorders>
            <w:shd w:val="clear" w:color="auto" w:fill="auto"/>
            <w:hideMark/>
          </w:tcPr>
          <w:p w14:paraId="05437122" w14:textId="77777777" w:rsidR="003809EC" w:rsidRPr="003809EC" w:rsidRDefault="003809EC" w:rsidP="003809EC">
            <w:pPr>
              <w:rPr>
                <w:rFonts w:ascii="Arial" w:hAnsi="Arial" w:cs="Arial"/>
                <w:sz w:val="16"/>
                <w:szCs w:val="16"/>
              </w:rPr>
            </w:pPr>
            <w:r w:rsidRPr="003809EC">
              <w:rPr>
                <w:rFonts w:ascii="Arial" w:hAnsi="Arial" w:cs="Arial"/>
                <w:sz w:val="16"/>
                <w:szCs w:val="16"/>
              </w:rPr>
              <w:t>WF on detail aspects on IAB conformance testing</w:t>
            </w:r>
          </w:p>
        </w:tc>
        <w:tc>
          <w:tcPr>
            <w:tcW w:w="2020" w:type="dxa"/>
            <w:tcBorders>
              <w:top w:val="nil"/>
              <w:left w:val="nil"/>
              <w:bottom w:val="single" w:sz="4" w:space="0" w:color="A6A6A6"/>
              <w:right w:val="single" w:sz="4" w:space="0" w:color="A6A6A6"/>
            </w:tcBorders>
            <w:shd w:val="clear" w:color="auto" w:fill="auto"/>
            <w:hideMark/>
          </w:tcPr>
          <w:p w14:paraId="0757C5A6" w14:textId="77777777" w:rsidR="003809EC" w:rsidRPr="003809EC" w:rsidRDefault="003809EC" w:rsidP="003809EC">
            <w:pPr>
              <w:rPr>
                <w:rFonts w:ascii="Arial" w:hAnsi="Arial" w:cs="Arial"/>
                <w:sz w:val="16"/>
                <w:szCs w:val="16"/>
              </w:rPr>
            </w:pPr>
            <w:r w:rsidRPr="003809EC">
              <w:rPr>
                <w:rFonts w:ascii="Arial" w:hAnsi="Arial" w:cs="Arial"/>
                <w:sz w:val="16"/>
                <w:szCs w:val="16"/>
              </w:rPr>
              <w:t>Nokia</w:t>
            </w:r>
          </w:p>
        </w:tc>
      </w:tr>
      <w:tr w:rsidR="003809EC" w:rsidRPr="003809EC" w14:paraId="7AC0794B"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8A46B52" w14:textId="77777777" w:rsidR="003809EC" w:rsidRPr="003809EC" w:rsidRDefault="00E52B05" w:rsidP="003809EC">
            <w:pPr>
              <w:rPr>
                <w:rFonts w:ascii="Arial" w:hAnsi="Arial" w:cs="Arial"/>
                <w:b/>
                <w:bCs/>
                <w:color w:val="0000FF"/>
                <w:sz w:val="16"/>
                <w:szCs w:val="16"/>
                <w:u w:val="single"/>
              </w:rPr>
            </w:pPr>
            <w:hyperlink r:id="rId225" w:history="1">
              <w:r w:rsidR="003809EC" w:rsidRPr="003809EC">
                <w:rPr>
                  <w:rFonts w:ascii="Arial" w:hAnsi="Arial" w:cs="Arial"/>
                  <w:b/>
                  <w:bCs/>
                  <w:color w:val="0000FF"/>
                  <w:sz w:val="16"/>
                  <w:szCs w:val="16"/>
                  <w:u w:val="single"/>
                </w:rPr>
                <w:t>R4-2017492</w:t>
              </w:r>
            </w:hyperlink>
          </w:p>
        </w:tc>
        <w:tc>
          <w:tcPr>
            <w:tcW w:w="5620" w:type="dxa"/>
            <w:tcBorders>
              <w:top w:val="nil"/>
              <w:left w:val="nil"/>
              <w:bottom w:val="single" w:sz="4" w:space="0" w:color="A6A6A6"/>
              <w:right w:val="single" w:sz="4" w:space="0" w:color="A6A6A6"/>
            </w:tcBorders>
            <w:shd w:val="clear" w:color="auto" w:fill="auto"/>
            <w:hideMark/>
          </w:tcPr>
          <w:p w14:paraId="76B5E3D4" w14:textId="77777777" w:rsidR="003809EC" w:rsidRPr="003809EC" w:rsidRDefault="003809EC" w:rsidP="003809EC">
            <w:pPr>
              <w:rPr>
                <w:rFonts w:ascii="Arial" w:hAnsi="Arial" w:cs="Arial"/>
                <w:sz w:val="16"/>
                <w:szCs w:val="16"/>
              </w:rPr>
            </w:pPr>
            <w:r w:rsidRPr="003809EC">
              <w:rPr>
                <w:rFonts w:ascii="Arial" w:hAnsi="Arial" w:cs="Arial"/>
                <w:sz w:val="16"/>
                <w:szCs w:val="16"/>
              </w:rPr>
              <w:t>WF on Rel-16 NR IAB demodulation requirements</w:t>
            </w:r>
          </w:p>
        </w:tc>
        <w:tc>
          <w:tcPr>
            <w:tcW w:w="2020" w:type="dxa"/>
            <w:tcBorders>
              <w:top w:val="nil"/>
              <w:left w:val="nil"/>
              <w:bottom w:val="single" w:sz="4" w:space="0" w:color="A6A6A6"/>
              <w:right w:val="single" w:sz="4" w:space="0" w:color="A6A6A6"/>
            </w:tcBorders>
            <w:shd w:val="clear" w:color="auto" w:fill="auto"/>
            <w:hideMark/>
          </w:tcPr>
          <w:p w14:paraId="3AF24150"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183E45A4"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44FA2D47" w14:textId="77777777" w:rsidR="003809EC" w:rsidRPr="003809EC" w:rsidRDefault="00E52B05" w:rsidP="003809EC">
            <w:pPr>
              <w:rPr>
                <w:rFonts w:ascii="Arial" w:hAnsi="Arial" w:cs="Arial"/>
                <w:b/>
                <w:bCs/>
                <w:color w:val="0000FF"/>
                <w:sz w:val="16"/>
                <w:szCs w:val="16"/>
                <w:u w:val="single"/>
              </w:rPr>
            </w:pPr>
            <w:hyperlink r:id="rId226" w:history="1">
              <w:r w:rsidR="003809EC" w:rsidRPr="003809EC">
                <w:rPr>
                  <w:rFonts w:ascii="Arial" w:hAnsi="Arial" w:cs="Arial"/>
                  <w:b/>
                  <w:bCs/>
                  <w:color w:val="0000FF"/>
                  <w:sz w:val="16"/>
                  <w:szCs w:val="16"/>
                  <w:u w:val="single"/>
                </w:rPr>
                <w:t>R4-2017614</w:t>
              </w:r>
            </w:hyperlink>
          </w:p>
        </w:tc>
        <w:tc>
          <w:tcPr>
            <w:tcW w:w="5620" w:type="dxa"/>
            <w:tcBorders>
              <w:top w:val="nil"/>
              <w:left w:val="nil"/>
              <w:bottom w:val="single" w:sz="4" w:space="0" w:color="A6A6A6"/>
              <w:right w:val="single" w:sz="4" w:space="0" w:color="A6A6A6"/>
            </w:tcBorders>
            <w:shd w:val="clear" w:color="auto" w:fill="auto"/>
            <w:hideMark/>
          </w:tcPr>
          <w:p w14:paraId="4CA7E086"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[97e][307] NR_IAB_General</w:t>
            </w:r>
          </w:p>
        </w:tc>
        <w:tc>
          <w:tcPr>
            <w:tcW w:w="2020" w:type="dxa"/>
            <w:tcBorders>
              <w:top w:val="nil"/>
              <w:left w:val="nil"/>
              <w:bottom w:val="single" w:sz="4" w:space="0" w:color="A6A6A6"/>
              <w:right w:val="single" w:sz="4" w:space="0" w:color="A6A6A6"/>
            </w:tcBorders>
            <w:shd w:val="clear" w:color="auto" w:fill="auto"/>
            <w:hideMark/>
          </w:tcPr>
          <w:p w14:paraId="5F5D4573"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(CATT)</w:t>
            </w:r>
          </w:p>
        </w:tc>
      </w:tr>
      <w:tr w:rsidR="003809EC" w:rsidRPr="003809EC" w14:paraId="1777B29B"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8025788" w14:textId="77777777" w:rsidR="003809EC" w:rsidRPr="003809EC" w:rsidRDefault="00E52B05" w:rsidP="003809EC">
            <w:pPr>
              <w:rPr>
                <w:rFonts w:ascii="Arial" w:hAnsi="Arial" w:cs="Arial"/>
                <w:b/>
                <w:bCs/>
                <w:color w:val="0000FF"/>
                <w:sz w:val="16"/>
                <w:szCs w:val="16"/>
                <w:u w:val="single"/>
              </w:rPr>
            </w:pPr>
            <w:hyperlink r:id="rId227" w:history="1">
              <w:r w:rsidR="003809EC" w:rsidRPr="003809EC">
                <w:rPr>
                  <w:rFonts w:ascii="Arial" w:hAnsi="Arial" w:cs="Arial"/>
                  <w:b/>
                  <w:bCs/>
                  <w:color w:val="0000FF"/>
                  <w:sz w:val="16"/>
                  <w:szCs w:val="16"/>
                  <w:u w:val="single"/>
                </w:rPr>
                <w:t>R4-2017615</w:t>
              </w:r>
            </w:hyperlink>
          </w:p>
        </w:tc>
        <w:tc>
          <w:tcPr>
            <w:tcW w:w="5620" w:type="dxa"/>
            <w:tcBorders>
              <w:top w:val="nil"/>
              <w:left w:val="nil"/>
              <w:bottom w:val="single" w:sz="4" w:space="0" w:color="A6A6A6"/>
              <w:right w:val="single" w:sz="4" w:space="0" w:color="A6A6A6"/>
            </w:tcBorders>
            <w:shd w:val="clear" w:color="auto" w:fill="auto"/>
            <w:hideMark/>
          </w:tcPr>
          <w:p w14:paraId="7CE4C3A9"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[97e][308] NR_IAB_RF_Maintenance</w:t>
            </w:r>
          </w:p>
        </w:tc>
        <w:tc>
          <w:tcPr>
            <w:tcW w:w="2020" w:type="dxa"/>
            <w:tcBorders>
              <w:top w:val="nil"/>
              <w:left w:val="nil"/>
              <w:bottom w:val="single" w:sz="4" w:space="0" w:color="A6A6A6"/>
              <w:right w:val="single" w:sz="4" w:space="0" w:color="A6A6A6"/>
            </w:tcBorders>
            <w:shd w:val="clear" w:color="auto" w:fill="auto"/>
            <w:hideMark/>
          </w:tcPr>
          <w:p w14:paraId="6F3320A1"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(Qualcomm)</w:t>
            </w:r>
          </w:p>
        </w:tc>
      </w:tr>
      <w:tr w:rsidR="003809EC" w:rsidRPr="003809EC" w14:paraId="236DFD09"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60BB05C" w14:textId="77777777" w:rsidR="003809EC" w:rsidRPr="003809EC" w:rsidRDefault="00E52B05" w:rsidP="003809EC">
            <w:pPr>
              <w:rPr>
                <w:rFonts w:ascii="Arial" w:hAnsi="Arial" w:cs="Arial"/>
                <w:b/>
                <w:bCs/>
                <w:color w:val="0000FF"/>
                <w:sz w:val="16"/>
                <w:szCs w:val="16"/>
                <w:u w:val="single"/>
              </w:rPr>
            </w:pPr>
            <w:hyperlink r:id="rId228" w:history="1">
              <w:r w:rsidR="003809EC" w:rsidRPr="003809EC">
                <w:rPr>
                  <w:rFonts w:ascii="Arial" w:hAnsi="Arial" w:cs="Arial"/>
                  <w:b/>
                  <w:bCs/>
                  <w:color w:val="0000FF"/>
                  <w:sz w:val="16"/>
                  <w:szCs w:val="16"/>
                  <w:u w:val="single"/>
                </w:rPr>
                <w:t>R4-2017616</w:t>
              </w:r>
            </w:hyperlink>
          </w:p>
        </w:tc>
        <w:tc>
          <w:tcPr>
            <w:tcW w:w="5620" w:type="dxa"/>
            <w:tcBorders>
              <w:top w:val="nil"/>
              <w:left w:val="nil"/>
              <w:bottom w:val="single" w:sz="4" w:space="0" w:color="A6A6A6"/>
              <w:right w:val="single" w:sz="4" w:space="0" w:color="A6A6A6"/>
            </w:tcBorders>
            <w:shd w:val="clear" w:color="auto" w:fill="auto"/>
            <w:hideMark/>
          </w:tcPr>
          <w:p w14:paraId="6979A145"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[97e][309] NR_IAB_Conformance_Part1</w:t>
            </w:r>
          </w:p>
        </w:tc>
        <w:tc>
          <w:tcPr>
            <w:tcW w:w="2020" w:type="dxa"/>
            <w:tcBorders>
              <w:top w:val="nil"/>
              <w:left w:val="nil"/>
              <w:bottom w:val="single" w:sz="4" w:space="0" w:color="A6A6A6"/>
              <w:right w:val="single" w:sz="4" w:space="0" w:color="A6A6A6"/>
            </w:tcBorders>
            <w:shd w:val="clear" w:color="auto" w:fill="auto"/>
            <w:hideMark/>
          </w:tcPr>
          <w:p w14:paraId="7A2CCAD3"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(Nokia)</w:t>
            </w:r>
          </w:p>
        </w:tc>
      </w:tr>
      <w:tr w:rsidR="003809EC" w:rsidRPr="003809EC" w14:paraId="0E5036AD"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4D9109D3" w14:textId="77777777" w:rsidR="003809EC" w:rsidRPr="003809EC" w:rsidRDefault="00E52B05" w:rsidP="003809EC">
            <w:pPr>
              <w:rPr>
                <w:rFonts w:ascii="Arial" w:hAnsi="Arial" w:cs="Arial"/>
                <w:b/>
                <w:bCs/>
                <w:color w:val="0000FF"/>
                <w:sz w:val="16"/>
                <w:szCs w:val="16"/>
                <w:u w:val="single"/>
              </w:rPr>
            </w:pPr>
            <w:hyperlink r:id="rId229" w:history="1">
              <w:r w:rsidR="003809EC" w:rsidRPr="003809EC">
                <w:rPr>
                  <w:rFonts w:ascii="Arial" w:hAnsi="Arial" w:cs="Arial"/>
                  <w:b/>
                  <w:bCs/>
                  <w:color w:val="0000FF"/>
                  <w:sz w:val="16"/>
                  <w:szCs w:val="16"/>
                  <w:u w:val="single"/>
                </w:rPr>
                <w:t>R4-2017617</w:t>
              </w:r>
            </w:hyperlink>
          </w:p>
        </w:tc>
        <w:tc>
          <w:tcPr>
            <w:tcW w:w="5620" w:type="dxa"/>
            <w:tcBorders>
              <w:top w:val="nil"/>
              <w:left w:val="nil"/>
              <w:bottom w:val="single" w:sz="4" w:space="0" w:color="A6A6A6"/>
              <w:right w:val="single" w:sz="4" w:space="0" w:color="A6A6A6"/>
            </w:tcBorders>
            <w:shd w:val="clear" w:color="auto" w:fill="auto"/>
            <w:hideMark/>
          </w:tcPr>
          <w:p w14:paraId="5032CF66"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[97e][310] NR_IAB_Conformance_Part2</w:t>
            </w:r>
          </w:p>
        </w:tc>
        <w:tc>
          <w:tcPr>
            <w:tcW w:w="2020" w:type="dxa"/>
            <w:tcBorders>
              <w:top w:val="nil"/>
              <w:left w:val="nil"/>
              <w:bottom w:val="single" w:sz="4" w:space="0" w:color="A6A6A6"/>
              <w:right w:val="single" w:sz="4" w:space="0" w:color="A6A6A6"/>
            </w:tcBorders>
            <w:shd w:val="clear" w:color="auto" w:fill="auto"/>
            <w:hideMark/>
          </w:tcPr>
          <w:p w14:paraId="484B5D89"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(Samsung)</w:t>
            </w:r>
          </w:p>
        </w:tc>
      </w:tr>
      <w:tr w:rsidR="003809EC" w:rsidRPr="003809EC" w14:paraId="7D934E89"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364E3F86" w14:textId="77777777" w:rsidR="003809EC" w:rsidRPr="003809EC" w:rsidRDefault="00E52B05" w:rsidP="003809EC">
            <w:pPr>
              <w:rPr>
                <w:rFonts w:ascii="Arial" w:hAnsi="Arial" w:cs="Arial"/>
                <w:b/>
                <w:bCs/>
                <w:color w:val="0000FF"/>
                <w:sz w:val="16"/>
                <w:szCs w:val="16"/>
                <w:u w:val="single"/>
              </w:rPr>
            </w:pPr>
            <w:hyperlink r:id="rId230" w:history="1">
              <w:r w:rsidR="003809EC" w:rsidRPr="003809EC">
                <w:rPr>
                  <w:rFonts w:ascii="Arial" w:hAnsi="Arial" w:cs="Arial"/>
                  <w:b/>
                  <w:bCs/>
                  <w:color w:val="0000FF"/>
                  <w:sz w:val="16"/>
                  <w:szCs w:val="16"/>
                  <w:u w:val="single"/>
                </w:rPr>
                <w:t>R4-2017618</w:t>
              </w:r>
            </w:hyperlink>
          </w:p>
        </w:tc>
        <w:tc>
          <w:tcPr>
            <w:tcW w:w="5620" w:type="dxa"/>
            <w:tcBorders>
              <w:top w:val="nil"/>
              <w:left w:val="nil"/>
              <w:bottom w:val="single" w:sz="4" w:space="0" w:color="A6A6A6"/>
              <w:right w:val="single" w:sz="4" w:space="0" w:color="A6A6A6"/>
            </w:tcBorders>
            <w:shd w:val="clear" w:color="auto" w:fill="auto"/>
            <w:hideMark/>
          </w:tcPr>
          <w:p w14:paraId="72E7C5C1" w14:textId="77777777" w:rsidR="003809EC" w:rsidRPr="003809EC" w:rsidRDefault="003809EC" w:rsidP="003809EC">
            <w:pPr>
              <w:rPr>
                <w:rFonts w:ascii="Arial" w:hAnsi="Arial" w:cs="Arial"/>
                <w:sz w:val="16"/>
                <w:szCs w:val="16"/>
              </w:rPr>
            </w:pPr>
            <w:r w:rsidRPr="003809EC">
              <w:rPr>
                <w:rFonts w:ascii="Arial" w:hAnsi="Arial" w:cs="Arial"/>
                <w:sz w:val="16"/>
                <w:szCs w:val="16"/>
              </w:rPr>
              <w:t>Email discussion summary for [97e][319] NR_IAB_Demod</w:t>
            </w:r>
          </w:p>
        </w:tc>
        <w:tc>
          <w:tcPr>
            <w:tcW w:w="2020" w:type="dxa"/>
            <w:tcBorders>
              <w:top w:val="nil"/>
              <w:left w:val="nil"/>
              <w:bottom w:val="single" w:sz="4" w:space="0" w:color="A6A6A6"/>
              <w:right w:val="single" w:sz="4" w:space="0" w:color="A6A6A6"/>
            </w:tcBorders>
            <w:shd w:val="clear" w:color="auto" w:fill="auto"/>
            <w:hideMark/>
          </w:tcPr>
          <w:p w14:paraId="409A614B" w14:textId="77777777" w:rsidR="003809EC" w:rsidRPr="003809EC" w:rsidRDefault="003809EC" w:rsidP="003809EC">
            <w:pPr>
              <w:rPr>
                <w:rFonts w:ascii="Arial" w:hAnsi="Arial" w:cs="Arial"/>
                <w:sz w:val="16"/>
                <w:szCs w:val="16"/>
              </w:rPr>
            </w:pPr>
            <w:r w:rsidRPr="003809EC">
              <w:rPr>
                <w:rFonts w:ascii="Arial" w:hAnsi="Arial" w:cs="Arial"/>
                <w:sz w:val="16"/>
                <w:szCs w:val="16"/>
              </w:rPr>
              <w:t>Moderator (Nokia)</w:t>
            </w:r>
          </w:p>
        </w:tc>
      </w:tr>
      <w:tr w:rsidR="003809EC" w:rsidRPr="003809EC" w14:paraId="1FB28D81"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738EB3D" w14:textId="77777777" w:rsidR="003809EC" w:rsidRPr="003809EC" w:rsidRDefault="00E52B05" w:rsidP="003809EC">
            <w:pPr>
              <w:rPr>
                <w:rFonts w:ascii="Arial" w:hAnsi="Arial" w:cs="Arial"/>
                <w:b/>
                <w:bCs/>
                <w:color w:val="0000FF"/>
                <w:sz w:val="16"/>
                <w:szCs w:val="16"/>
                <w:u w:val="single"/>
              </w:rPr>
            </w:pPr>
            <w:hyperlink r:id="rId231" w:history="1">
              <w:r w:rsidR="003809EC" w:rsidRPr="003809EC">
                <w:rPr>
                  <w:rFonts w:ascii="Arial" w:hAnsi="Arial" w:cs="Arial"/>
                  <w:b/>
                  <w:bCs/>
                  <w:color w:val="0000FF"/>
                  <w:sz w:val="16"/>
                  <w:szCs w:val="16"/>
                  <w:u w:val="single"/>
                </w:rPr>
                <w:t>R4-2017642</w:t>
              </w:r>
            </w:hyperlink>
          </w:p>
        </w:tc>
        <w:tc>
          <w:tcPr>
            <w:tcW w:w="5620" w:type="dxa"/>
            <w:tcBorders>
              <w:top w:val="nil"/>
              <w:left w:val="nil"/>
              <w:bottom w:val="single" w:sz="4" w:space="0" w:color="A6A6A6"/>
              <w:right w:val="single" w:sz="4" w:space="0" w:color="A6A6A6"/>
            </w:tcBorders>
            <w:shd w:val="clear" w:color="auto" w:fill="auto"/>
            <w:hideMark/>
          </w:tcPr>
          <w:p w14:paraId="7DA5343C"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maintenance of TS 38.174 clause 4</w:t>
            </w:r>
          </w:p>
        </w:tc>
        <w:tc>
          <w:tcPr>
            <w:tcW w:w="2020" w:type="dxa"/>
            <w:tcBorders>
              <w:top w:val="nil"/>
              <w:left w:val="nil"/>
              <w:bottom w:val="single" w:sz="4" w:space="0" w:color="A6A6A6"/>
              <w:right w:val="single" w:sz="4" w:space="0" w:color="A6A6A6"/>
            </w:tcBorders>
            <w:shd w:val="clear" w:color="auto" w:fill="auto"/>
            <w:hideMark/>
          </w:tcPr>
          <w:p w14:paraId="45D1E106"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1EB277F6"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FEB5E0A" w14:textId="77777777" w:rsidR="003809EC" w:rsidRPr="003809EC" w:rsidRDefault="00E52B05" w:rsidP="003809EC">
            <w:pPr>
              <w:rPr>
                <w:rFonts w:ascii="Arial" w:hAnsi="Arial" w:cs="Arial"/>
                <w:b/>
                <w:bCs/>
                <w:color w:val="0000FF"/>
                <w:sz w:val="16"/>
                <w:szCs w:val="16"/>
                <w:u w:val="single"/>
              </w:rPr>
            </w:pPr>
            <w:hyperlink r:id="rId232" w:history="1">
              <w:r w:rsidR="003809EC" w:rsidRPr="003809EC">
                <w:rPr>
                  <w:rFonts w:ascii="Arial" w:hAnsi="Arial" w:cs="Arial"/>
                  <w:b/>
                  <w:bCs/>
                  <w:color w:val="0000FF"/>
                  <w:sz w:val="16"/>
                  <w:szCs w:val="16"/>
                  <w:u w:val="single"/>
                </w:rPr>
                <w:t>R4-2017643</w:t>
              </w:r>
            </w:hyperlink>
          </w:p>
        </w:tc>
        <w:tc>
          <w:tcPr>
            <w:tcW w:w="5620" w:type="dxa"/>
            <w:tcBorders>
              <w:top w:val="nil"/>
              <w:left w:val="nil"/>
              <w:bottom w:val="single" w:sz="4" w:space="0" w:color="A6A6A6"/>
              <w:right w:val="single" w:sz="4" w:space="0" w:color="A6A6A6"/>
            </w:tcBorders>
            <w:shd w:val="clear" w:color="auto" w:fill="auto"/>
            <w:hideMark/>
          </w:tcPr>
          <w:p w14:paraId="238366BF"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add new sub-clauses to TS 38.174 clause 4</w:t>
            </w:r>
          </w:p>
        </w:tc>
        <w:tc>
          <w:tcPr>
            <w:tcW w:w="2020" w:type="dxa"/>
            <w:tcBorders>
              <w:top w:val="nil"/>
              <w:left w:val="nil"/>
              <w:bottom w:val="single" w:sz="4" w:space="0" w:color="A6A6A6"/>
              <w:right w:val="single" w:sz="4" w:space="0" w:color="A6A6A6"/>
            </w:tcBorders>
            <w:shd w:val="clear" w:color="auto" w:fill="auto"/>
            <w:hideMark/>
          </w:tcPr>
          <w:p w14:paraId="0309814F" w14:textId="77777777" w:rsidR="003809EC" w:rsidRPr="003809EC" w:rsidRDefault="003809EC" w:rsidP="003809EC">
            <w:pPr>
              <w:rPr>
                <w:rFonts w:ascii="Arial" w:hAnsi="Arial" w:cs="Arial"/>
                <w:sz w:val="16"/>
                <w:szCs w:val="16"/>
              </w:rPr>
            </w:pPr>
            <w:r w:rsidRPr="003809EC">
              <w:rPr>
                <w:rFonts w:ascii="Arial" w:hAnsi="Arial" w:cs="Arial"/>
                <w:sz w:val="16"/>
                <w:szCs w:val="16"/>
              </w:rPr>
              <w:t>ZTE</w:t>
            </w:r>
          </w:p>
        </w:tc>
      </w:tr>
      <w:tr w:rsidR="003809EC" w:rsidRPr="003809EC" w14:paraId="36CB149A"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3FB0DE0E" w14:textId="77777777" w:rsidR="003809EC" w:rsidRPr="003809EC" w:rsidRDefault="00E52B05" w:rsidP="003809EC">
            <w:pPr>
              <w:rPr>
                <w:rFonts w:ascii="Arial" w:hAnsi="Arial" w:cs="Arial"/>
                <w:b/>
                <w:bCs/>
                <w:color w:val="0000FF"/>
                <w:sz w:val="16"/>
                <w:szCs w:val="16"/>
                <w:u w:val="single"/>
              </w:rPr>
            </w:pPr>
            <w:hyperlink r:id="rId233" w:history="1">
              <w:r w:rsidR="003809EC" w:rsidRPr="003809EC">
                <w:rPr>
                  <w:rFonts w:ascii="Arial" w:hAnsi="Arial" w:cs="Arial"/>
                  <w:b/>
                  <w:bCs/>
                  <w:color w:val="0000FF"/>
                  <w:sz w:val="16"/>
                  <w:szCs w:val="16"/>
                  <w:u w:val="single"/>
                </w:rPr>
                <w:t>R4-2017644</w:t>
              </w:r>
            </w:hyperlink>
          </w:p>
        </w:tc>
        <w:tc>
          <w:tcPr>
            <w:tcW w:w="5620" w:type="dxa"/>
            <w:tcBorders>
              <w:top w:val="nil"/>
              <w:left w:val="nil"/>
              <w:bottom w:val="single" w:sz="4" w:space="0" w:color="A6A6A6"/>
              <w:right w:val="single" w:sz="4" w:space="0" w:color="A6A6A6"/>
            </w:tcBorders>
            <w:shd w:val="clear" w:color="auto" w:fill="auto"/>
            <w:hideMark/>
          </w:tcPr>
          <w:p w14:paraId="7F4386B7" w14:textId="77777777" w:rsidR="003809EC" w:rsidRPr="003809EC" w:rsidRDefault="003809EC" w:rsidP="003809EC">
            <w:pPr>
              <w:rPr>
                <w:rFonts w:ascii="Arial" w:hAnsi="Arial" w:cs="Arial"/>
                <w:sz w:val="16"/>
                <w:szCs w:val="16"/>
              </w:rPr>
            </w:pPr>
            <w:r w:rsidRPr="003809EC">
              <w:rPr>
                <w:rFonts w:ascii="Arial" w:hAnsi="Arial" w:cs="Arial"/>
                <w:sz w:val="16"/>
                <w:szCs w:val="16"/>
              </w:rPr>
              <w:t>Draft CR to TS 38.174: maintenance of TS 38.174 clause 5</w:t>
            </w:r>
          </w:p>
        </w:tc>
        <w:tc>
          <w:tcPr>
            <w:tcW w:w="2020" w:type="dxa"/>
            <w:tcBorders>
              <w:top w:val="nil"/>
              <w:left w:val="nil"/>
              <w:bottom w:val="single" w:sz="4" w:space="0" w:color="A6A6A6"/>
              <w:right w:val="single" w:sz="4" w:space="0" w:color="A6A6A6"/>
            </w:tcBorders>
            <w:shd w:val="clear" w:color="auto" w:fill="auto"/>
            <w:hideMark/>
          </w:tcPr>
          <w:p w14:paraId="5C940D32" w14:textId="77777777" w:rsidR="003809EC" w:rsidRPr="003809EC" w:rsidRDefault="003809EC" w:rsidP="003809EC">
            <w:pPr>
              <w:rPr>
                <w:rFonts w:ascii="Arial" w:hAnsi="Arial" w:cs="Arial"/>
                <w:sz w:val="16"/>
                <w:szCs w:val="16"/>
              </w:rPr>
            </w:pPr>
            <w:r w:rsidRPr="003809EC">
              <w:rPr>
                <w:rFonts w:ascii="Arial" w:hAnsi="Arial" w:cs="Arial"/>
                <w:sz w:val="16"/>
                <w:szCs w:val="16"/>
              </w:rPr>
              <w:t>CATT</w:t>
            </w:r>
          </w:p>
        </w:tc>
      </w:tr>
      <w:tr w:rsidR="003809EC" w:rsidRPr="003809EC" w14:paraId="06BCF93B"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27E21ED4" w14:textId="77777777" w:rsidR="003809EC" w:rsidRPr="003809EC" w:rsidRDefault="00E52B05" w:rsidP="003809EC">
            <w:pPr>
              <w:rPr>
                <w:rFonts w:ascii="Arial" w:hAnsi="Arial" w:cs="Arial"/>
                <w:b/>
                <w:bCs/>
                <w:color w:val="0000FF"/>
                <w:sz w:val="16"/>
                <w:szCs w:val="16"/>
                <w:u w:val="single"/>
              </w:rPr>
            </w:pPr>
            <w:hyperlink r:id="rId234" w:history="1">
              <w:r w:rsidR="003809EC" w:rsidRPr="003809EC">
                <w:rPr>
                  <w:rFonts w:ascii="Arial" w:hAnsi="Arial" w:cs="Arial"/>
                  <w:b/>
                  <w:bCs/>
                  <w:color w:val="0000FF"/>
                  <w:sz w:val="16"/>
                  <w:szCs w:val="16"/>
                  <w:u w:val="single"/>
                </w:rPr>
                <w:t>R4-2017651</w:t>
              </w:r>
            </w:hyperlink>
          </w:p>
        </w:tc>
        <w:tc>
          <w:tcPr>
            <w:tcW w:w="5620" w:type="dxa"/>
            <w:tcBorders>
              <w:top w:val="nil"/>
              <w:left w:val="nil"/>
              <w:bottom w:val="single" w:sz="4" w:space="0" w:color="A6A6A6"/>
              <w:right w:val="single" w:sz="4" w:space="0" w:color="A6A6A6"/>
            </w:tcBorders>
            <w:shd w:val="clear" w:color="auto" w:fill="auto"/>
            <w:hideMark/>
          </w:tcPr>
          <w:p w14:paraId="28C57E6A" w14:textId="77777777" w:rsidR="003809EC" w:rsidRPr="003809EC" w:rsidRDefault="003809EC" w:rsidP="003809EC">
            <w:pPr>
              <w:rPr>
                <w:rFonts w:ascii="Arial" w:hAnsi="Arial" w:cs="Arial"/>
                <w:sz w:val="16"/>
                <w:szCs w:val="16"/>
              </w:rPr>
            </w:pPr>
            <w:r w:rsidRPr="003809EC">
              <w:rPr>
                <w:rFonts w:ascii="Arial" w:hAnsi="Arial" w:cs="Arial"/>
                <w:sz w:val="16"/>
                <w:szCs w:val="16"/>
              </w:rPr>
              <w:t>draftCR to TS 38.174: Section 10.2 OTA sensitivity</w:t>
            </w:r>
          </w:p>
        </w:tc>
        <w:tc>
          <w:tcPr>
            <w:tcW w:w="2020" w:type="dxa"/>
            <w:tcBorders>
              <w:top w:val="nil"/>
              <w:left w:val="nil"/>
              <w:bottom w:val="single" w:sz="4" w:space="0" w:color="A6A6A6"/>
              <w:right w:val="single" w:sz="4" w:space="0" w:color="A6A6A6"/>
            </w:tcBorders>
            <w:shd w:val="clear" w:color="auto" w:fill="auto"/>
            <w:hideMark/>
          </w:tcPr>
          <w:p w14:paraId="3B8F625A" w14:textId="77777777" w:rsidR="003809EC" w:rsidRPr="003809EC" w:rsidRDefault="003809EC" w:rsidP="003809EC">
            <w:pPr>
              <w:rPr>
                <w:rFonts w:ascii="Arial" w:hAnsi="Arial" w:cs="Arial"/>
                <w:sz w:val="16"/>
                <w:szCs w:val="16"/>
              </w:rPr>
            </w:pPr>
            <w:r w:rsidRPr="003809EC">
              <w:rPr>
                <w:rFonts w:ascii="Arial" w:hAnsi="Arial" w:cs="Arial"/>
                <w:sz w:val="16"/>
                <w:szCs w:val="16"/>
              </w:rPr>
              <w:t>Huawei</w:t>
            </w:r>
          </w:p>
        </w:tc>
      </w:tr>
      <w:tr w:rsidR="003809EC" w:rsidRPr="003809EC" w14:paraId="53DD6459"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AB1FA71" w14:textId="77777777" w:rsidR="003809EC" w:rsidRPr="003809EC" w:rsidRDefault="00E52B05" w:rsidP="003809EC">
            <w:pPr>
              <w:rPr>
                <w:rFonts w:ascii="Arial" w:hAnsi="Arial" w:cs="Arial"/>
                <w:b/>
                <w:bCs/>
                <w:color w:val="0000FF"/>
                <w:sz w:val="16"/>
                <w:szCs w:val="16"/>
                <w:u w:val="single"/>
              </w:rPr>
            </w:pPr>
            <w:hyperlink r:id="rId235" w:history="1">
              <w:r w:rsidR="003809EC" w:rsidRPr="003809EC">
                <w:rPr>
                  <w:rFonts w:ascii="Arial" w:hAnsi="Arial" w:cs="Arial"/>
                  <w:b/>
                  <w:bCs/>
                  <w:color w:val="0000FF"/>
                  <w:sz w:val="16"/>
                  <w:szCs w:val="16"/>
                  <w:u w:val="single"/>
                </w:rPr>
                <w:t>R4-2017664</w:t>
              </w:r>
            </w:hyperlink>
          </w:p>
        </w:tc>
        <w:tc>
          <w:tcPr>
            <w:tcW w:w="5620" w:type="dxa"/>
            <w:tcBorders>
              <w:top w:val="nil"/>
              <w:left w:val="nil"/>
              <w:bottom w:val="single" w:sz="4" w:space="0" w:color="A6A6A6"/>
              <w:right w:val="single" w:sz="4" w:space="0" w:color="A6A6A6"/>
            </w:tcBorders>
            <w:shd w:val="clear" w:color="auto" w:fill="auto"/>
            <w:hideMark/>
          </w:tcPr>
          <w:p w14:paraId="38E188C2" w14:textId="77777777" w:rsidR="003809EC" w:rsidRPr="003809EC" w:rsidRDefault="003809EC" w:rsidP="003809EC">
            <w:pPr>
              <w:rPr>
                <w:rFonts w:ascii="Arial" w:hAnsi="Arial" w:cs="Arial"/>
                <w:sz w:val="16"/>
                <w:szCs w:val="16"/>
              </w:rPr>
            </w:pPr>
            <w:r w:rsidRPr="003809EC">
              <w:rPr>
                <w:rFonts w:ascii="Arial" w:hAnsi="Arial" w:cs="Arial"/>
                <w:sz w:val="16"/>
                <w:szCs w:val="16"/>
              </w:rPr>
              <w:t>Correction CR on TS38.174</w:t>
            </w:r>
          </w:p>
        </w:tc>
        <w:tc>
          <w:tcPr>
            <w:tcW w:w="2020" w:type="dxa"/>
            <w:tcBorders>
              <w:top w:val="nil"/>
              <w:left w:val="nil"/>
              <w:bottom w:val="single" w:sz="4" w:space="0" w:color="A6A6A6"/>
              <w:right w:val="single" w:sz="4" w:space="0" w:color="A6A6A6"/>
            </w:tcBorders>
            <w:shd w:val="clear" w:color="auto" w:fill="auto"/>
            <w:hideMark/>
          </w:tcPr>
          <w:p w14:paraId="3F484DCC" w14:textId="77777777" w:rsidR="003809EC" w:rsidRPr="003809EC" w:rsidRDefault="003809EC" w:rsidP="003809EC">
            <w:pPr>
              <w:rPr>
                <w:rFonts w:ascii="Arial" w:hAnsi="Arial" w:cs="Arial"/>
                <w:sz w:val="16"/>
                <w:szCs w:val="16"/>
              </w:rPr>
            </w:pPr>
            <w:r w:rsidRPr="003809EC">
              <w:rPr>
                <w:rFonts w:ascii="Arial" w:hAnsi="Arial" w:cs="Arial"/>
                <w:sz w:val="16"/>
                <w:szCs w:val="16"/>
              </w:rPr>
              <w:t>Qualcomm</w:t>
            </w:r>
          </w:p>
        </w:tc>
      </w:tr>
      <w:tr w:rsidR="003809EC" w:rsidRPr="003809EC" w14:paraId="568DA301"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6F5F90FB" w14:textId="77777777" w:rsidR="003809EC" w:rsidRPr="003809EC" w:rsidRDefault="00E52B05" w:rsidP="003809EC">
            <w:pPr>
              <w:rPr>
                <w:rFonts w:ascii="Arial" w:hAnsi="Arial" w:cs="Arial"/>
                <w:b/>
                <w:bCs/>
                <w:color w:val="0000FF"/>
                <w:sz w:val="16"/>
                <w:szCs w:val="16"/>
                <w:u w:val="single"/>
              </w:rPr>
            </w:pPr>
            <w:hyperlink r:id="rId236" w:history="1">
              <w:r w:rsidR="003809EC" w:rsidRPr="003809EC">
                <w:rPr>
                  <w:rFonts w:ascii="Arial" w:hAnsi="Arial" w:cs="Arial"/>
                  <w:b/>
                  <w:bCs/>
                  <w:color w:val="0000FF"/>
                  <w:sz w:val="16"/>
                  <w:szCs w:val="16"/>
                  <w:u w:val="single"/>
                </w:rPr>
                <w:t>R4-2017671</w:t>
              </w:r>
            </w:hyperlink>
          </w:p>
        </w:tc>
        <w:tc>
          <w:tcPr>
            <w:tcW w:w="5620" w:type="dxa"/>
            <w:tcBorders>
              <w:top w:val="nil"/>
              <w:left w:val="nil"/>
              <w:bottom w:val="single" w:sz="4" w:space="0" w:color="A6A6A6"/>
              <w:right w:val="single" w:sz="4" w:space="0" w:color="A6A6A6"/>
            </w:tcBorders>
            <w:shd w:val="clear" w:color="auto" w:fill="auto"/>
            <w:hideMark/>
          </w:tcPr>
          <w:p w14:paraId="4049E78B" w14:textId="77777777" w:rsidR="003809EC" w:rsidRPr="003809EC" w:rsidRDefault="003809EC" w:rsidP="003809EC">
            <w:pPr>
              <w:rPr>
                <w:rFonts w:ascii="Arial" w:hAnsi="Arial" w:cs="Arial"/>
                <w:sz w:val="16"/>
                <w:szCs w:val="16"/>
              </w:rPr>
            </w:pPr>
            <w:r w:rsidRPr="003809EC">
              <w:rPr>
                <w:rFonts w:ascii="Arial" w:hAnsi="Arial" w:cs="Arial"/>
                <w:sz w:val="16"/>
                <w:szCs w:val="16"/>
              </w:rPr>
              <w:t>WF and test setup and test environments</w:t>
            </w:r>
          </w:p>
        </w:tc>
        <w:tc>
          <w:tcPr>
            <w:tcW w:w="2020" w:type="dxa"/>
            <w:tcBorders>
              <w:top w:val="nil"/>
              <w:left w:val="nil"/>
              <w:bottom w:val="single" w:sz="4" w:space="0" w:color="A6A6A6"/>
              <w:right w:val="single" w:sz="4" w:space="0" w:color="A6A6A6"/>
            </w:tcBorders>
            <w:shd w:val="clear" w:color="auto" w:fill="auto"/>
            <w:hideMark/>
          </w:tcPr>
          <w:p w14:paraId="6E448ACC"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r w:rsidR="003809EC" w:rsidRPr="003809EC" w14:paraId="046E5DDA" w14:textId="77777777" w:rsidTr="003809EC">
        <w:trPr>
          <w:trHeight w:val="675"/>
        </w:trPr>
        <w:tc>
          <w:tcPr>
            <w:tcW w:w="1740" w:type="dxa"/>
            <w:tcBorders>
              <w:top w:val="nil"/>
              <w:left w:val="single" w:sz="4" w:space="0" w:color="A6A6A6"/>
              <w:bottom w:val="single" w:sz="4" w:space="0" w:color="A6A6A6"/>
              <w:right w:val="single" w:sz="4" w:space="0" w:color="A6A6A6"/>
            </w:tcBorders>
            <w:shd w:val="clear" w:color="auto" w:fill="auto"/>
            <w:hideMark/>
          </w:tcPr>
          <w:p w14:paraId="12B3309D" w14:textId="77777777" w:rsidR="003809EC" w:rsidRPr="003809EC" w:rsidRDefault="00E52B05" w:rsidP="003809EC">
            <w:pPr>
              <w:rPr>
                <w:rFonts w:ascii="Arial" w:hAnsi="Arial" w:cs="Arial"/>
                <w:b/>
                <w:bCs/>
                <w:color w:val="0000FF"/>
                <w:sz w:val="16"/>
                <w:szCs w:val="16"/>
                <w:u w:val="single"/>
              </w:rPr>
            </w:pPr>
            <w:hyperlink r:id="rId237" w:history="1">
              <w:r w:rsidR="003809EC" w:rsidRPr="003809EC">
                <w:rPr>
                  <w:rFonts w:ascii="Arial" w:hAnsi="Arial" w:cs="Arial"/>
                  <w:b/>
                  <w:bCs/>
                  <w:color w:val="0000FF"/>
                  <w:sz w:val="16"/>
                  <w:szCs w:val="16"/>
                  <w:u w:val="single"/>
                </w:rPr>
                <w:t>R4-2017672</w:t>
              </w:r>
            </w:hyperlink>
          </w:p>
        </w:tc>
        <w:tc>
          <w:tcPr>
            <w:tcW w:w="5620" w:type="dxa"/>
            <w:tcBorders>
              <w:top w:val="nil"/>
              <w:left w:val="nil"/>
              <w:bottom w:val="single" w:sz="4" w:space="0" w:color="A6A6A6"/>
              <w:right w:val="single" w:sz="4" w:space="0" w:color="A6A6A6"/>
            </w:tcBorders>
            <w:shd w:val="clear" w:color="auto" w:fill="auto"/>
            <w:hideMark/>
          </w:tcPr>
          <w:p w14:paraId="7F5CA2F1" w14:textId="77777777" w:rsidR="003809EC" w:rsidRPr="003809EC" w:rsidRDefault="003809EC" w:rsidP="003809EC">
            <w:pPr>
              <w:rPr>
                <w:rFonts w:ascii="Arial" w:hAnsi="Arial" w:cs="Arial"/>
                <w:sz w:val="16"/>
                <w:szCs w:val="16"/>
              </w:rPr>
            </w:pPr>
            <w:r w:rsidRPr="003809EC">
              <w:rPr>
                <w:rFonts w:ascii="Arial" w:hAnsi="Arial" w:cs="Arial"/>
                <w:sz w:val="16"/>
                <w:szCs w:val="16"/>
              </w:rPr>
              <w:t>WF on manufacturer declarations, test models and configurations including Rx FRC</w:t>
            </w:r>
          </w:p>
        </w:tc>
        <w:tc>
          <w:tcPr>
            <w:tcW w:w="2020" w:type="dxa"/>
            <w:tcBorders>
              <w:top w:val="nil"/>
              <w:left w:val="nil"/>
              <w:bottom w:val="single" w:sz="4" w:space="0" w:color="A6A6A6"/>
              <w:right w:val="single" w:sz="4" w:space="0" w:color="A6A6A6"/>
            </w:tcBorders>
            <w:shd w:val="clear" w:color="auto" w:fill="auto"/>
            <w:hideMark/>
          </w:tcPr>
          <w:p w14:paraId="1FE3E253" w14:textId="77777777" w:rsidR="003809EC" w:rsidRPr="003809EC" w:rsidRDefault="003809EC" w:rsidP="003809EC">
            <w:pPr>
              <w:rPr>
                <w:rFonts w:ascii="Arial" w:hAnsi="Arial" w:cs="Arial"/>
                <w:sz w:val="16"/>
                <w:szCs w:val="16"/>
              </w:rPr>
            </w:pPr>
            <w:r w:rsidRPr="003809EC">
              <w:rPr>
                <w:rFonts w:ascii="Arial" w:hAnsi="Arial" w:cs="Arial"/>
                <w:sz w:val="16"/>
                <w:szCs w:val="16"/>
              </w:rPr>
              <w:t>Ericsson</w:t>
            </w:r>
          </w:p>
        </w:tc>
      </w:tr>
      <w:tr w:rsidR="003809EC" w:rsidRPr="003809EC" w14:paraId="57EA26CE" w14:textId="77777777" w:rsidTr="003809EC">
        <w:trPr>
          <w:trHeight w:val="450"/>
        </w:trPr>
        <w:tc>
          <w:tcPr>
            <w:tcW w:w="1740" w:type="dxa"/>
            <w:tcBorders>
              <w:top w:val="nil"/>
              <w:left w:val="single" w:sz="4" w:space="0" w:color="A6A6A6"/>
              <w:bottom w:val="single" w:sz="4" w:space="0" w:color="A6A6A6"/>
              <w:right w:val="single" w:sz="4" w:space="0" w:color="A6A6A6"/>
            </w:tcBorders>
            <w:shd w:val="clear" w:color="auto" w:fill="auto"/>
            <w:hideMark/>
          </w:tcPr>
          <w:p w14:paraId="1913238D" w14:textId="77777777" w:rsidR="003809EC" w:rsidRPr="003809EC" w:rsidRDefault="00E52B05" w:rsidP="003809EC">
            <w:pPr>
              <w:rPr>
                <w:rFonts w:ascii="Arial" w:hAnsi="Arial" w:cs="Arial"/>
                <w:b/>
                <w:bCs/>
                <w:color w:val="0000FF"/>
                <w:sz w:val="16"/>
                <w:szCs w:val="16"/>
                <w:u w:val="single"/>
              </w:rPr>
            </w:pPr>
            <w:hyperlink r:id="rId238" w:history="1">
              <w:r w:rsidR="003809EC" w:rsidRPr="003809EC">
                <w:rPr>
                  <w:rFonts w:ascii="Arial" w:hAnsi="Arial" w:cs="Arial"/>
                  <w:b/>
                  <w:bCs/>
                  <w:color w:val="0000FF"/>
                  <w:sz w:val="16"/>
                  <w:szCs w:val="16"/>
                  <w:u w:val="single"/>
                </w:rPr>
                <w:t>R4-2017673</w:t>
              </w:r>
            </w:hyperlink>
          </w:p>
        </w:tc>
        <w:tc>
          <w:tcPr>
            <w:tcW w:w="5620" w:type="dxa"/>
            <w:tcBorders>
              <w:top w:val="nil"/>
              <w:left w:val="nil"/>
              <w:bottom w:val="single" w:sz="4" w:space="0" w:color="A6A6A6"/>
              <w:right w:val="single" w:sz="4" w:space="0" w:color="A6A6A6"/>
            </w:tcBorders>
            <w:shd w:val="clear" w:color="auto" w:fill="auto"/>
            <w:hideMark/>
          </w:tcPr>
          <w:p w14:paraId="0E47AA46" w14:textId="77777777" w:rsidR="003809EC" w:rsidRPr="003809EC" w:rsidRDefault="003809EC" w:rsidP="003809EC">
            <w:pPr>
              <w:rPr>
                <w:rFonts w:ascii="Arial" w:hAnsi="Arial" w:cs="Arial"/>
                <w:sz w:val="16"/>
                <w:szCs w:val="16"/>
              </w:rPr>
            </w:pPr>
            <w:r w:rsidRPr="003809EC">
              <w:rPr>
                <w:rFonts w:ascii="Arial" w:hAnsi="Arial" w:cs="Arial"/>
                <w:sz w:val="16"/>
                <w:szCs w:val="16"/>
              </w:rPr>
              <w:t>WF on Rel-16 NR IAB demodulation requirements</w:t>
            </w:r>
          </w:p>
        </w:tc>
        <w:tc>
          <w:tcPr>
            <w:tcW w:w="2020" w:type="dxa"/>
            <w:tcBorders>
              <w:top w:val="nil"/>
              <w:left w:val="nil"/>
              <w:bottom w:val="single" w:sz="4" w:space="0" w:color="A6A6A6"/>
              <w:right w:val="single" w:sz="4" w:space="0" w:color="A6A6A6"/>
            </w:tcBorders>
            <w:shd w:val="clear" w:color="auto" w:fill="auto"/>
            <w:hideMark/>
          </w:tcPr>
          <w:p w14:paraId="6E5BEEEF" w14:textId="77777777" w:rsidR="003809EC" w:rsidRPr="003809EC" w:rsidRDefault="003809EC" w:rsidP="003809EC">
            <w:pPr>
              <w:rPr>
                <w:rFonts w:ascii="Arial" w:hAnsi="Arial" w:cs="Arial"/>
                <w:sz w:val="16"/>
                <w:szCs w:val="16"/>
              </w:rPr>
            </w:pPr>
            <w:r w:rsidRPr="003809EC">
              <w:rPr>
                <w:rFonts w:ascii="Arial" w:hAnsi="Arial" w:cs="Arial"/>
                <w:sz w:val="16"/>
                <w:szCs w:val="16"/>
              </w:rPr>
              <w:t>Nokia, Nokia Shanghai Bell</w:t>
            </w:r>
          </w:p>
        </w:tc>
      </w:tr>
    </w:tbl>
    <w:p w14:paraId="39B383B9" w14:textId="36D12CAB" w:rsidR="003A1E60" w:rsidRDefault="003A1E60" w:rsidP="003D730B">
      <w:pPr>
        <w:pStyle w:val="FP"/>
        <w:rPr>
          <w:sz w:val="12"/>
          <w:szCs w:val="12"/>
        </w:rPr>
      </w:pPr>
    </w:p>
    <w:p w14:paraId="11AB7B82" w14:textId="77777777" w:rsidR="003A1E60" w:rsidRPr="006A3ADF" w:rsidRDefault="003A1E60"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3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A0C0C" w14:textId="77777777" w:rsidR="00E52B05" w:rsidRDefault="00E52B05">
      <w:r>
        <w:separator/>
      </w:r>
    </w:p>
  </w:endnote>
  <w:endnote w:type="continuationSeparator" w:id="0">
    <w:p w14:paraId="28818630" w14:textId="77777777" w:rsidR="00E52B05" w:rsidRDefault="00E52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9166B5" w:rsidRDefault="009166B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4FFEA" w14:textId="77777777" w:rsidR="00E52B05" w:rsidRDefault="00E52B05">
      <w:r>
        <w:separator/>
      </w:r>
    </w:p>
  </w:footnote>
  <w:footnote w:type="continuationSeparator" w:id="0">
    <w:p w14:paraId="2AC861DF" w14:textId="77777777" w:rsidR="00E52B05" w:rsidRDefault="00E52B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595E71"/>
    <w:multiLevelType w:val="hybridMultilevel"/>
    <w:tmpl w:val="BAB2E776"/>
    <w:lvl w:ilvl="0" w:tplc="04090001">
      <w:start w:val="1"/>
      <w:numFmt w:val="bullet"/>
      <w:lvlText w:val=""/>
      <w:lvlJc w:val="left"/>
      <w:pPr>
        <w:ind w:left="-948" w:hanging="360"/>
      </w:pPr>
      <w:rPr>
        <w:rFonts w:ascii="Symbol" w:hAnsi="Symbol" w:hint="default"/>
      </w:rPr>
    </w:lvl>
    <w:lvl w:ilvl="1" w:tplc="04090003" w:tentative="1">
      <w:start w:val="1"/>
      <w:numFmt w:val="bullet"/>
      <w:lvlText w:val="o"/>
      <w:lvlJc w:val="left"/>
      <w:pPr>
        <w:ind w:left="-228" w:hanging="360"/>
      </w:pPr>
      <w:rPr>
        <w:rFonts w:ascii="Courier New" w:hAnsi="Courier New" w:cs="Courier New" w:hint="default"/>
      </w:rPr>
    </w:lvl>
    <w:lvl w:ilvl="2" w:tplc="04090005" w:tentative="1">
      <w:start w:val="1"/>
      <w:numFmt w:val="bullet"/>
      <w:lvlText w:val=""/>
      <w:lvlJc w:val="left"/>
      <w:pPr>
        <w:ind w:left="492" w:hanging="360"/>
      </w:pPr>
      <w:rPr>
        <w:rFonts w:ascii="Wingdings" w:hAnsi="Wingdings" w:hint="default"/>
      </w:rPr>
    </w:lvl>
    <w:lvl w:ilvl="3" w:tplc="04090001" w:tentative="1">
      <w:start w:val="1"/>
      <w:numFmt w:val="bullet"/>
      <w:lvlText w:val=""/>
      <w:lvlJc w:val="left"/>
      <w:pPr>
        <w:ind w:left="1212" w:hanging="360"/>
      </w:pPr>
      <w:rPr>
        <w:rFonts w:ascii="Symbol" w:hAnsi="Symbol" w:hint="default"/>
      </w:rPr>
    </w:lvl>
    <w:lvl w:ilvl="4" w:tplc="04090003" w:tentative="1">
      <w:start w:val="1"/>
      <w:numFmt w:val="bullet"/>
      <w:lvlText w:val="o"/>
      <w:lvlJc w:val="left"/>
      <w:pPr>
        <w:ind w:left="1932" w:hanging="360"/>
      </w:pPr>
      <w:rPr>
        <w:rFonts w:ascii="Courier New" w:hAnsi="Courier New" w:cs="Courier New" w:hint="default"/>
      </w:rPr>
    </w:lvl>
    <w:lvl w:ilvl="5" w:tplc="04090005" w:tentative="1">
      <w:start w:val="1"/>
      <w:numFmt w:val="bullet"/>
      <w:lvlText w:val=""/>
      <w:lvlJc w:val="left"/>
      <w:pPr>
        <w:ind w:left="2652" w:hanging="360"/>
      </w:pPr>
      <w:rPr>
        <w:rFonts w:ascii="Wingdings" w:hAnsi="Wingdings" w:hint="default"/>
      </w:rPr>
    </w:lvl>
    <w:lvl w:ilvl="6" w:tplc="04090001" w:tentative="1">
      <w:start w:val="1"/>
      <w:numFmt w:val="bullet"/>
      <w:lvlText w:val=""/>
      <w:lvlJc w:val="left"/>
      <w:pPr>
        <w:ind w:left="3372" w:hanging="360"/>
      </w:pPr>
      <w:rPr>
        <w:rFonts w:ascii="Symbol" w:hAnsi="Symbol" w:hint="default"/>
      </w:rPr>
    </w:lvl>
    <w:lvl w:ilvl="7" w:tplc="04090003" w:tentative="1">
      <w:start w:val="1"/>
      <w:numFmt w:val="bullet"/>
      <w:lvlText w:val="o"/>
      <w:lvlJc w:val="left"/>
      <w:pPr>
        <w:ind w:left="4092" w:hanging="360"/>
      </w:pPr>
      <w:rPr>
        <w:rFonts w:ascii="Courier New" w:hAnsi="Courier New" w:cs="Courier New" w:hint="default"/>
      </w:rPr>
    </w:lvl>
    <w:lvl w:ilvl="8" w:tplc="04090005" w:tentative="1">
      <w:start w:val="1"/>
      <w:numFmt w:val="bullet"/>
      <w:lvlText w:val=""/>
      <w:lvlJc w:val="left"/>
      <w:pPr>
        <w:ind w:left="4812"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760337"/>
    <w:multiLevelType w:val="hybridMultilevel"/>
    <w:tmpl w:val="EEF838E4"/>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244C43A4"/>
    <w:multiLevelType w:val="hybridMultilevel"/>
    <w:tmpl w:val="6BD66E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6" w15:restartNumberingAfterBreak="0">
    <w:nsid w:val="265841CC"/>
    <w:multiLevelType w:val="hybridMultilevel"/>
    <w:tmpl w:val="E0D02962"/>
    <w:lvl w:ilvl="0" w:tplc="E270969A">
      <w:start w:val="1"/>
      <w:numFmt w:val="bullet"/>
      <w:lvlText w:val="•"/>
      <w:lvlJc w:val="left"/>
      <w:pPr>
        <w:tabs>
          <w:tab w:val="num" w:pos="720"/>
        </w:tabs>
        <w:ind w:left="720" w:hanging="360"/>
      </w:pPr>
      <w:rPr>
        <w:rFonts w:ascii="Arial" w:hAnsi="Arial" w:hint="default"/>
      </w:rPr>
    </w:lvl>
    <w:lvl w:ilvl="1" w:tplc="24C87A46" w:tentative="1">
      <w:start w:val="1"/>
      <w:numFmt w:val="bullet"/>
      <w:lvlText w:val="•"/>
      <w:lvlJc w:val="left"/>
      <w:pPr>
        <w:tabs>
          <w:tab w:val="num" w:pos="1440"/>
        </w:tabs>
        <w:ind w:left="1440" w:hanging="360"/>
      </w:pPr>
      <w:rPr>
        <w:rFonts w:ascii="Arial" w:hAnsi="Arial" w:hint="default"/>
      </w:rPr>
    </w:lvl>
    <w:lvl w:ilvl="2" w:tplc="693A3816" w:tentative="1">
      <w:start w:val="1"/>
      <w:numFmt w:val="bullet"/>
      <w:lvlText w:val="•"/>
      <w:lvlJc w:val="left"/>
      <w:pPr>
        <w:tabs>
          <w:tab w:val="num" w:pos="2160"/>
        </w:tabs>
        <w:ind w:left="2160" w:hanging="360"/>
      </w:pPr>
      <w:rPr>
        <w:rFonts w:ascii="Arial" w:hAnsi="Arial" w:hint="default"/>
      </w:rPr>
    </w:lvl>
    <w:lvl w:ilvl="3" w:tplc="FC82CE9E" w:tentative="1">
      <w:start w:val="1"/>
      <w:numFmt w:val="bullet"/>
      <w:lvlText w:val="•"/>
      <w:lvlJc w:val="left"/>
      <w:pPr>
        <w:tabs>
          <w:tab w:val="num" w:pos="2880"/>
        </w:tabs>
        <w:ind w:left="2880" w:hanging="360"/>
      </w:pPr>
      <w:rPr>
        <w:rFonts w:ascii="Arial" w:hAnsi="Arial" w:hint="default"/>
      </w:rPr>
    </w:lvl>
    <w:lvl w:ilvl="4" w:tplc="1FEC04D4" w:tentative="1">
      <w:start w:val="1"/>
      <w:numFmt w:val="bullet"/>
      <w:lvlText w:val="•"/>
      <w:lvlJc w:val="left"/>
      <w:pPr>
        <w:tabs>
          <w:tab w:val="num" w:pos="3600"/>
        </w:tabs>
        <w:ind w:left="3600" w:hanging="360"/>
      </w:pPr>
      <w:rPr>
        <w:rFonts w:ascii="Arial" w:hAnsi="Arial" w:hint="default"/>
      </w:rPr>
    </w:lvl>
    <w:lvl w:ilvl="5" w:tplc="849023C0" w:tentative="1">
      <w:start w:val="1"/>
      <w:numFmt w:val="bullet"/>
      <w:lvlText w:val="•"/>
      <w:lvlJc w:val="left"/>
      <w:pPr>
        <w:tabs>
          <w:tab w:val="num" w:pos="4320"/>
        </w:tabs>
        <w:ind w:left="4320" w:hanging="360"/>
      </w:pPr>
      <w:rPr>
        <w:rFonts w:ascii="Arial" w:hAnsi="Arial" w:hint="default"/>
      </w:rPr>
    </w:lvl>
    <w:lvl w:ilvl="6" w:tplc="EA8CA164" w:tentative="1">
      <w:start w:val="1"/>
      <w:numFmt w:val="bullet"/>
      <w:lvlText w:val="•"/>
      <w:lvlJc w:val="left"/>
      <w:pPr>
        <w:tabs>
          <w:tab w:val="num" w:pos="5040"/>
        </w:tabs>
        <w:ind w:left="5040" w:hanging="360"/>
      </w:pPr>
      <w:rPr>
        <w:rFonts w:ascii="Arial" w:hAnsi="Arial" w:hint="default"/>
      </w:rPr>
    </w:lvl>
    <w:lvl w:ilvl="7" w:tplc="065A0464" w:tentative="1">
      <w:start w:val="1"/>
      <w:numFmt w:val="bullet"/>
      <w:lvlText w:val="•"/>
      <w:lvlJc w:val="left"/>
      <w:pPr>
        <w:tabs>
          <w:tab w:val="num" w:pos="5760"/>
        </w:tabs>
        <w:ind w:left="5760" w:hanging="360"/>
      </w:pPr>
      <w:rPr>
        <w:rFonts w:ascii="Arial" w:hAnsi="Arial" w:hint="default"/>
      </w:rPr>
    </w:lvl>
    <w:lvl w:ilvl="8" w:tplc="D76287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2B51892"/>
    <w:multiLevelType w:val="hybridMultilevel"/>
    <w:tmpl w:val="291C7F2E"/>
    <w:lvl w:ilvl="0" w:tplc="DE9E161A">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F759A9"/>
    <w:multiLevelType w:val="hybridMultilevel"/>
    <w:tmpl w:val="E2A0C562"/>
    <w:lvl w:ilvl="0" w:tplc="B66603F6">
      <w:start w:val="1"/>
      <w:numFmt w:val="bullet"/>
      <w:lvlText w:val="•"/>
      <w:lvlJc w:val="left"/>
      <w:pPr>
        <w:tabs>
          <w:tab w:val="num" w:pos="720"/>
        </w:tabs>
        <w:ind w:left="720" w:hanging="360"/>
      </w:pPr>
      <w:rPr>
        <w:rFonts w:ascii="Arial" w:hAnsi="Arial" w:hint="default"/>
      </w:rPr>
    </w:lvl>
    <w:lvl w:ilvl="1" w:tplc="519EAF38" w:tentative="1">
      <w:start w:val="1"/>
      <w:numFmt w:val="bullet"/>
      <w:lvlText w:val="•"/>
      <w:lvlJc w:val="left"/>
      <w:pPr>
        <w:tabs>
          <w:tab w:val="num" w:pos="1440"/>
        </w:tabs>
        <w:ind w:left="1440" w:hanging="360"/>
      </w:pPr>
      <w:rPr>
        <w:rFonts w:ascii="Arial" w:hAnsi="Arial" w:hint="default"/>
      </w:rPr>
    </w:lvl>
    <w:lvl w:ilvl="2" w:tplc="A204E22E" w:tentative="1">
      <w:start w:val="1"/>
      <w:numFmt w:val="bullet"/>
      <w:lvlText w:val="•"/>
      <w:lvlJc w:val="left"/>
      <w:pPr>
        <w:tabs>
          <w:tab w:val="num" w:pos="2160"/>
        </w:tabs>
        <w:ind w:left="2160" w:hanging="360"/>
      </w:pPr>
      <w:rPr>
        <w:rFonts w:ascii="Arial" w:hAnsi="Arial" w:hint="default"/>
      </w:rPr>
    </w:lvl>
    <w:lvl w:ilvl="3" w:tplc="8C1A4EA0" w:tentative="1">
      <w:start w:val="1"/>
      <w:numFmt w:val="bullet"/>
      <w:lvlText w:val="•"/>
      <w:lvlJc w:val="left"/>
      <w:pPr>
        <w:tabs>
          <w:tab w:val="num" w:pos="2880"/>
        </w:tabs>
        <w:ind w:left="2880" w:hanging="360"/>
      </w:pPr>
      <w:rPr>
        <w:rFonts w:ascii="Arial" w:hAnsi="Arial" w:hint="default"/>
      </w:rPr>
    </w:lvl>
    <w:lvl w:ilvl="4" w:tplc="E4E0119C" w:tentative="1">
      <w:start w:val="1"/>
      <w:numFmt w:val="bullet"/>
      <w:lvlText w:val="•"/>
      <w:lvlJc w:val="left"/>
      <w:pPr>
        <w:tabs>
          <w:tab w:val="num" w:pos="3600"/>
        </w:tabs>
        <w:ind w:left="3600" w:hanging="360"/>
      </w:pPr>
      <w:rPr>
        <w:rFonts w:ascii="Arial" w:hAnsi="Arial" w:hint="default"/>
      </w:rPr>
    </w:lvl>
    <w:lvl w:ilvl="5" w:tplc="CF0EE888" w:tentative="1">
      <w:start w:val="1"/>
      <w:numFmt w:val="bullet"/>
      <w:lvlText w:val="•"/>
      <w:lvlJc w:val="left"/>
      <w:pPr>
        <w:tabs>
          <w:tab w:val="num" w:pos="4320"/>
        </w:tabs>
        <w:ind w:left="4320" w:hanging="360"/>
      </w:pPr>
      <w:rPr>
        <w:rFonts w:ascii="Arial" w:hAnsi="Arial" w:hint="default"/>
      </w:rPr>
    </w:lvl>
    <w:lvl w:ilvl="6" w:tplc="3D5A1C18" w:tentative="1">
      <w:start w:val="1"/>
      <w:numFmt w:val="bullet"/>
      <w:lvlText w:val="•"/>
      <w:lvlJc w:val="left"/>
      <w:pPr>
        <w:tabs>
          <w:tab w:val="num" w:pos="5040"/>
        </w:tabs>
        <w:ind w:left="5040" w:hanging="360"/>
      </w:pPr>
      <w:rPr>
        <w:rFonts w:ascii="Arial" w:hAnsi="Arial" w:hint="default"/>
      </w:rPr>
    </w:lvl>
    <w:lvl w:ilvl="7" w:tplc="22068C7C" w:tentative="1">
      <w:start w:val="1"/>
      <w:numFmt w:val="bullet"/>
      <w:lvlText w:val="•"/>
      <w:lvlJc w:val="left"/>
      <w:pPr>
        <w:tabs>
          <w:tab w:val="num" w:pos="5760"/>
        </w:tabs>
        <w:ind w:left="5760" w:hanging="360"/>
      </w:pPr>
      <w:rPr>
        <w:rFonts w:ascii="Arial" w:hAnsi="Arial" w:hint="default"/>
      </w:rPr>
    </w:lvl>
    <w:lvl w:ilvl="8" w:tplc="02BC44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C4A72"/>
    <w:multiLevelType w:val="hybridMultilevel"/>
    <w:tmpl w:val="6ED6A7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D2FA4"/>
    <w:multiLevelType w:val="hybridMultilevel"/>
    <w:tmpl w:val="D2A8029C"/>
    <w:lvl w:ilvl="0" w:tplc="65D6476A">
      <w:start w:val="1"/>
      <w:numFmt w:val="bullet"/>
      <w:lvlText w:val="•"/>
      <w:lvlJc w:val="left"/>
      <w:pPr>
        <w:tabs>
          <w:tab w:val="num" w:pos="720"/>
        </w:tabs>
        <w:ind w:left="720" w:hanging="360"/>
      </w:pPr>
      <w:rPr>
        <w:rFonts w:ascii="Arial" w:hAnsi="Arial" w:hint="default"/>
      </w:rPr>
    </w:lvl>
    <w:lvl w:ilvl="1" w:tplc="3EAA8474" w:tentative="1">
      <w:start w:val="1"/>
      <w:numFmt w:val="bullet"/>
      <w:lvlText w:val="•"/>
      <w:lvlJc w:val="left"/>
      <w:pPr>
        <w:tabs>
          <w:tab w:val="num" w:pos="1440"/>
        </w:tabs>
        <w:ind w:left="1440" w:hanging="360"/>
      </w:pPr>
      <w:rPr>
        <w:rFonts w:ascii="Arial" w:hAnsi="Arial" w:hint="default"/>
      </w:rPr>
    </w:lvl>
    <w:lvl w:ilvl="2" w:tplc="DD500938" w:tentative="1">
      <w:start w:val="1"/>
      <w:numFmt w:val="bullet"/>
      <w:lvlText w:val="•"/>
      <w:lvlJc w:val="left"/>
      <w:pPr>
        <w:tabs>
          <w:tab w:val="num" w:pos="2160"/>
        </w:tabs>
        <w:ind w:left="2160" w:hanging="360"/>
      </w:pPr>
      <w:rPr>
        <w:rFonts w:ascii="Arial" w:hAnsi="Arial" w:hint="default"/>
      </w:rPr>
    </w:lvl>
    <w:lvl w:ilvl="3" w:tplc="16F65604" w:tentative="1">
      <w:start w:val="1"/>
      <w:numFmt w:val="bullet"/>
      <w:lvlText w:val="•"/>
      <w:lvlJc w:val="left"/>
      <w:pPr>
        <w:tabs>
          <w:tab w:val="num" w:pos="2880"/>
        </w:tabs>
        <w:ind w:left="2880" w:hanging="360"/>
      </w:pPr>
      <w:rPr>
        <w:rFonts w:ascii="Arial" w:hAnsi="Arial" w:hint="default"/>
      </w:rPr>
    </w:lvl>
    <w:lvl w:ilvl="4" w:tplc="3F46CF06" w:tentative="1">
      <w:start w:val="1"/>
      <w:numFmt w:val="bullet"/>
      <w:lvlText w:val="•"/>
      <w:lvlJc w:val="left"/>
      <w:pPr>
        <w:tabs>
          <w:tab w:val="num" w:pos="3600"/>
        </w:tabs>
        <w:ind w:left="3600" w:hanging="360"/>
      </w:pPr>
      <w:rPr>
        <w:rFonts w:ascii="Arial" w:hAnsi="Arial" w:hint="default"/>
      </w:rPr>
    </w:lvl>
    <w:lvl w:ilvl="5" w:tplc="B770EAC2" w:tentative="1">
      <w:start w:val="1"/>
      <w:numFmt w:val="bullet"/>
      <w:lvlText w:val="•"/>
      <w:lvlJc w:val="left"/>
      <w:pPr>
        <w:tabs>
          <w:tab w:val="num" w:pos="4320"/>
        </w:tabs>
        <w:ind w:left="4320" w:hanging="360"/>
      </w:pPr>
      <w:rPr>
        <w:rFonts w:ascii="Arial" w:hAnsi="Arial" w:hint="default"/>
      </w:rPr>
    </w:lvl>
    <w:lvl w:ilvl="6" w:tplc="9F1C9A0C" w:tentative="1">
      <w:start w:val="1"/>
      <w:numFmt w:val="bullet"/>
      <w:lvlText w:val="•"/>
      <w:lvlJc w:val="left"/>
      <w:pPr>
        <w:tabs>
          <w:tab w:val="num" w:pos="5040"/>
        </w:tabs>
        <w:ind w:left="5040" w:hanging="360"/>
      </w:pPr>
      <w:rPr>
        <w:rFonts w:ascii="Arial" w:hAnsi="Arial" w:hint="default"/>
      </w:rPr>
    </w:lvl>
    <w:lvl w:ilvl="7" w:tplc="22A21ECE" w:tentative="1">
      <w:start w:val="1"/>
      <w:numFmt w:val="bullet"/>
      <w:lvlText w:val="•"/>
      <w:lvlJc w:val="left"/>
      <w:pPr>
        <w:tabs>
          <w:tab w:val="num" w:pos="5760"/>
        </w:tabs>
        <w:ind w:left="5760" w:hanging="360"/>
      </w:pPr>
      <w:rPr>
        <w:rFonts w:ascii="Arial" w:hAnsi="Arial" w:hint="default"/>
      </w:rPr>
    </w:lvl>
    <w:lvl w:ilvl="8" w:tplc="0D4A16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9B2A87"/>
    <w:multiLevelType w:val="hybridMultilevel"/>
    <w:tmpl w:val="514AF5EE"/>
    <w:lvl w:ilvl="0" w:tplc="041D0001">
      <w:start w:val="1"/>
      <w:numFmt w:val="bullet"/>
      <w:lvlText w:val=""/>
      <w:lvlJc w:val="left"/>
      <w:pPr>
        <w:ind w:left="720" w:hanging="360"/>
      </w:pPr>
      <w:rPr>
        <w:rFonts w:ascii="Symbol" w:hAnsi="Symbol" w:hint="default"/>
      </w:rPr>
    </w:lvl>
    <w:lvl w:ilvl="1" w:tplc="6EC4C9F8">
      <w:start w:val="1"/>
      <w:numFmt w:val="bullet"/>
      <w:lvlText w:val="-"/>
      <w:lvlJc w:val="left"/>
      <w:pPr>
        <w:ind w:left="1440" w:hanging="360"/>
      </w:pPr>
      <w:rPr>
        <w:rFonts w:ascii="Times New Roman" w:eastAsia="Malgun Gothic"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90D3A8F"/>
    <w:multiLevelType w:val="hybridMultilevel"/>
    <w:tmpl w:val="6680D338"/>
    <w:lvl w:ilvl="0" w:tplc="94B69508">
      <w:start w:val="1"/>
      <w:numFmt w:val="bullet"/>
      <w:lvlText w:val="•"/>
      <w:lvlJc w:val="left"/>
      <w:pPr>
        <w:tabs>
          <w:tab w:val="num" w:pos="720"/>
        </w:tabs>
        <w:ind w:left="720" w:hanging="360"/>
      </w:pPr>
      <w:rPr>
        <w:rFonts w:ascii="Arial" w:hAnsi="Arial" w:hint="default"/>
      </w:rPr>
    </w:lvl>
    <w:lvl w:ilvl="1" w:tplc="F7145092" w:tentative="1">
      <w:start w:val="1"/>
      <w:numFmt w:val="bullet"/>
      <w:lvlText w:val="•"/>
      <w:lvlJc w:val="left"/>
      <w:pPr>
        <w:tabs>
          <w:tab w:val="num" w:pos="1440"/>
        </w:tabs>
        <w:ind w:left="1440" w:hanging="360"/>
      </w:pPr>
      <w:rPr>
        <w:rFonts w:ascii="Arial" w:hAnsi="Arial" w:hint="default"/>
      </w:rPr>
    </w:lvl>
    <w:lvl w:ilvl="2" w:tplc="7040E202" w:tentative="1">
      <w:start w:val="1"/>
      <w:numFmt w:val="bullet"/>
      <w:lvlText w:val="•"/>
      <w:lvlJc w:val="left"/>
      <w:pPr>
        <w:tabs>
          <w:tab w:val="num" w:pos="2160"/>
        </w:tabs>
        <w:ind w:left="2160" w:hanging="360"/>
      </w:pPr>
      <w:rPr>
        <w:rFonts w:ascii="Arial" w:hAnsi="Arial" w:hint="default"/>
      </w:rPr>
    </w:lvl>
    <w:lvl w:ilvl="3" w:tplc="FB84840E" w:tentative="1">
      <w:start w:val="1"/>
      <w:numFmt w:val="bullet"/>
      <w:lvlText w:val="•"/>
      <w:lvlJc w:val="left"/>
      <w:pPr>
        <w:tabs>
          <w:tab w:val="num" w:pos="2880"/>
        </w:tabs>
        <w:ind w:left="2880" w:hanging="360"/>
      </w:pPr>
      <w:rPr>
        <w:rFonts w:ascii="Arial" w:hAnsi="Arial" w:hint="default"/>
      </w:rPr>
    </w:lvl>
    <w:lvl w:ilvl="4" w:tplc="9704FA9A" w:tentative="1">
      <w:start w:val="1"/>
      <w:numFmt w:val="bullet"/>
      <w:lvlText w:val="•"/>
      <w:lvlJc w:val="left"/>
      <w:pPr>
        <w:tabs>
          <w:tab w:val="num" w:pos="3600"/>
        </w:tabs>
        <w:ind w:left="3600" w:hanging="360"/>
      </w:pPr>
      <w:rPr>
        <w:rFonts w:ascii="Arial" w:hAnsi="Arial" w:hint="default"/>
      </w:rPr>
    </w:lvl>
    <w:lvl w:ilvl="5" w:tplc="8618BA84" w:tentative="1">
      <w:start w:val="1"/>
      <w:numFmt w:val="bullet"/>
      <w:lvlText w:val="•"/>
      <w:lvlJc w:val="left"/>
      <w:pPr>
        <w:tabs>
          <w:tab w:val="num" w:pos="4320"/>
        </w:tabs>
        <w:ind w:left="4320" w:hanging="360"/>
      </w:pPr>
      <w:rPr>
        <w:rFonts w:ascii="Arial" w:hAnsi="Arial" w:hint="default"/>
      </w:rPr>
    </w:lvl>
    <w:lvl w:ilvl="6" w:tplc="CE8EDB9C" w:tentative="1">
      <w:start w:val="1"/>
      <w:numFmt w:val="bullet"/>
      <w:lvlText w:val="•"/>
      <w:lvlJc w:val="left"/>
      <w:pPr>
        <w:tabs>
          <w:tab w:val="num" w:pos="5040"/>
        </w:tabs>
        <w:ind w:left="5040" w:hanging="360"/>
      </w:pPr>
      <w:rPr>
        <w:rFonts w:ascii="Arial" w:hAnsi="Arial" w:hint="default"/>
      </w:rPr>
    </w:lvl>
    <w:lvl w:ilvl="7" w:tplc="70025F0A" w:tentative="1">
      <w:start w:val="1"/>
      <w:numFmt w:val="bullet"/>
      <w:lvlText w:val="•"/>
      <w:lvlJc w:val="left"/>
      <w:pPr>
        <w:tabs>
          <w:tab w:val="num" w:pos="5760"/>
        </w:tabs>
        <w:ind w:left="5760" w:hanging="360"/>
      </w:pPr>
      <w:rPr>
        <w:rFonts w:ascii="Arial" w:hAnsi="Arial" w:hint="default"/>
      </w:rPr>
    </w:lvl>
    <w:lvl w:ilvl="8" w:tplc="9F40D5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226787"/>
    <w:multiLevelType w:val="hybridMultilevel"/>
    <w:tmpl w:val="F260DD9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C2977"/>
    <w:multiLevelType w:val="multilevel"/>
    <w:tmpl w:val="F4226E3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7082622"/>
    <w:multiLevelType w:val="hybridMultilevel"/>
    <w:tmpl w:val="22A2208A"/>
    <w:lvl w:ilvl="0" w:tplc="979CA3CC">
      <w:start w:val="1"/>
      <w:numFmt w:val="bullet"/>
      <w:lvlText w:val="•"/>
      <w:lvlJc w:val="left"/>
      <w:pPr>
        <w:tabs>
          <w:tab w:val="num" w:pos="720"/>
        </w:tabs>
        <w:ind w:left="720" w:hanging="360"/>
      </w:pPr>
      <w:rPr>
        <w:rFonts w:ascii="Arial" w:hAnsi="Arial" w:hint="default"/>
      </w:rPr>
    </w:lvl>
    <w:lvl w:ilvl="1" w:tplc="3A36B510" w:tentative="1">
      <w:start w:val="1"/>
      <w:numFmt w:val="bullet"/>
      <w:lvlText w:val="•"/>
      <w:lvlJc w:val="left"/>
      <w:pPr>
        <w:tabs>
          <w:tab w:val="num" w:pos="1440"/>
        </w:tabs>
        <w:ind w:left="1440" w:hanging="360"/>
      </w:pPr>
      <w:rPr>
        <w:rFonts w:ascii="Arial" w:hAnsi="Arial" w:hint="default"/>
      </w:rPr>
    </w:lvl>
    <w:lvl w:ilvl="2" w:tplc="CE2AC416" w:tentative="1">
      <w:start w:val="1"/>
      <w:numFmt w:val="bullet"/>
      <w:lvlText w:val="•"/>
      <w:lvlJc w:val="left"/>
      <w:pPr>
        <w:tabs>
          <w:tab w:val="num" w:pos="2160"/>
        </w:tabs>
        <w:ind w:left="2160" w:hanging="360"/>
      </w:pPr>
      <w:rPr>
        <w:rFonts w:ascii="Arial" w:hAnsi="Arial" w:hint="default"/>
      </w:rPr>
    </w:lvl>
    <w:lvl w:ilvl="3" w:tplc="20A48974" w:tentative="1">
      <w:start w:val="1"/>
      <w:numFmt w:val="bullet"/>
      <w:lvlText w:val="•"/>
      <w:lvlJc w:val="left"/>
      <w:pPr>
        <w:tabs>
          <w:tab w:val="num" w:pos="2880"/>
        </w:tabs>
        <w:ind w:left="2880" w:hanging="360"/>
      </w:pPr>
      <w:rPr>
        <w:rFonts w:ascii="Arial" w:hAnsi="Arial" w:hint="default"/>
      </w:rPr>
    </w:lvl>
    <w:lvl w:ilvl="4" w:tplc="989C30EC" w:tentative="1">
      <w:start w:val="1"/>
      <w:numFmt w:val="bullet"/>
      <w:lvlText w:val="•"/>
      <w:lvlJc w:val="left"/>
      <w:pPr>
        <w:tabs>
          <w:tab w:val="num" w:pos="3600"/>
        </w:tabs>
        <w:ind w:left="3600" w:hanging="360"/>
      </w:pPr>
      <w:rPr>
        <w:rFonts w:ascii="Arial" w:hAnsi="Arial" w:hint="default"/>
      </w:rPr>
    </w:lvl>
    <w:lvl w:ilvl="5" w:tplc="1C1E1B7E" w:tentative="1">
      <w:start w:val="1"/>
      <w:numFmt w:val="bullet"/>
      <w:lvlText w:val="•"/>
      <w:lvlJc w:val="left"/>
      <w:pPr>
        <w:tabs>
          <w:tab w:val="num" w:pos="4320"/>
        </w:tabs>
        <w:ind w:left="4320" w:hanging="360"/>
      </w:pPr>
      <w:rPr>
        <w:rFonts w:ascii="Arial" w:hAnsi="Arial" w:hint="default"/>
      </w:rPr>
    </w:lvl>
    <w:lvl w:ilvl="6" w:tplc="05D6404E" w:tentative="1">
      <w:start w:val="1"/>
      <w:numFmt w:val="bullet"/>
      <w:lvlText w:val="•"/>
      <w:lvlJc w:val="left"/>
      <w:pPr>
        <w:tabs>
          <w:tab w:val="num" w:pos="5040"/>
        </w:tabs>
        <w:ind w:left="5040" w:hanging="360"/>
      </w:pPr>
      <w:rPr>
        <w:rFonts w:ascii="Arial" w:hAnsi="Arial" w:hint="default"/>
      </w:rPr>
    </w:lvl>
    <w:lvl w:ilvl="7" w:tplc="68144AC2" w:tentative="1">
      <w:start w:val="1"/>
      <w:numFmt w:val="bullet"/>
      <w:lvlText w:val="•"/>
      <w:lvlJc w:val="left"/>
      <w:pPr>
        <w:tabs>
          <w:tab w:val="num" w:pos="5760"/>
        </w:tabs>
        <w:ind w:left="5760" w:hanging="360"/>
      </w:pPr>
      <w:rPr>
        <w:rFonts w:ascii="Arial" w:hAnsi="Arial" w:hint="default"/>
      </w:rPr>
    </w:lvl>
    <w:lvl w:ilvl="8" w:tplc="82BAA9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CD5D1B"/>
    <w:multiLevelType w:val="hybridMultilevel"/>
    <w:tmpl w:val="5E88E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254CEE"/>
    <w:multiLevelType w:val="hybridMultilevel"/>
    <w:tmpl w:val="28AA78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B56C3A"/>
    <w:multiLevelType w:val="hybridMultilevel"/>
    <w:tmpl w:val="0556EF06"/>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6EA86A08"/>
    <w:multiLevelType w:val="hybridMultilevel"/>
    <w:tmpl w:val="03448D84"/>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B2C6CF78"/>
    <w:lvl w:ilvl="0" w:tplc="B32AF73A">
      <w:start w:val="5"/>
      <w:numFmt w:val="bullet"/>
      <w:pStyle w:val="Agreement"/>
      <w:lvlText w:val="-"/>
      <w:lvlJc w:val="left"/>
      <w:pPr>
        <w:tabs>
          <w:tab w:val="num" w:pos="-180"/>
        </w:tabs>
        <w:ind w:left="-18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359"/>
        </w:tabs>
        <w:ind w:left="-359" w:hanging="360"/>
      </w:pPr>
      <w:rPr>
        <w:rFonts w:ascii="Courier New" w:hAnsi="Courier New" w:cs="Courier New" w:hint="default"/>
      </w:rPr>
    </w:lvl>
    <w:lvl w:ilvl="2" w:tplc="04090005" w:tentative="1">
      <w:start w:val="1"/>
      <w:numFmt w:val="bullet"/>
      <w:lvlText w:val=""/>
      <w:lvlJc w:val="left"/>
      <w:pPr>
        <w:tabs>
          <w:tab w:val="num" w:pos="361"/>
        </w:tabs>
        <w:ind w:left="361" w:hanging="360"/>
      </w:pPr>
      <w:rPr>
        <w:rFonts w:ascii="Wingdings" w:hAnsi="Wingdings" w:hint="default"/>
      </w:rPr>
    </w:lvl>
    <w:lvl w:ilvl="3" w:tplc="04090001" w:tentative="1">
      <w:start w:val="1"/>
      <w:numFmt w:val="bullet"/>
      <w:lvlText w:val=""/>
      <w:lvlJc w:val="left"/>
      <w:pPr>
        <w:tabs>
          <w:tab w:val="num" w:pos="1081"/>
        </w:tabs>
        <w:ind w:left="1081" w:hanging="360"/>
      </w:pPr>
      <w:rPr>
        <w:rFonts w:ascii="Symbol" w:hAnsi="Symbol" w:hint="default"/>
      </w:rPr>
    </w:lvl>
    <w:lvl w:ilvl="4" w:tplc="04090003" w:tentative="1">
      <w:start w:val="1"/>
      <w:numFmt w:val="bullet"/>
      <w:lvlText w:val="o"/>
      <w:lvlJc w:val="left"/>
      <w:pPr>
        <w:tabs>
          <w:tab w:val="num" w:pos="1801"/>
        </w:tabs>
        <w:ind w:left="1801" w:hanging="360"/>
      </w:pPr>
      <w:rPr>
        <w:rFonts w:ascii="Courier New" w:hAnsi="Courier New" w:cs="Courier New" w:hint="default"/>
      </w:rPr>
    </w:lvl>
    <w:lvl w:ilvl="5" w:tplc="04090005" w:tentative="1">
      <w:start w:val="1"/>
      <w:numFmt w:val="bullet"/>
      <w:lvlText w:val=""/>
      <w:lvlJc w:val="left"/>
      <w:pPr>
        <w:tabs>
          <w:tab w:val="num" w:pos="2521"/>
        </w:tabs>
        <w:ind w:left="2521" w:hanging="360"/>
      </w:pPr>
      <w:rPr>
        <w:rFonts w:ascii="Wingdings" w:hAnsi="Wingdings" w:hint="default"/>
      </w:rPr>
    </w:lvl>
    <w:lvl w:ilvl="6" w:tplc="04090001" w:tentative="1">
      <w:start w:val="1"/>
      <w:numFmt w:val="bullet"/>
      <w:lvlText w:val=""/>
      <w:lvlJc w:val="left"/>
      <w:pPr>
        <w:tabs>
          <w:tab w:val="num" w:pos="3241"/>
        </w:tabs>
        <w:ind w:left="3241" w:hanging="360"/>
      </w:pPr>
      <w:rPr>
        <w:rFonts w:ascii="Symbol" w:hAnsi="Symbol" w:hint="default"/>
      </w:rPr>
    </w:lvl>
    <w:lvl w:ilvl="7" w:tplc="04090003" w:tentative="1">
      <w:start w:val="1"/>
      <w:numFmt w:val="bullet"/>
      <w:lvlText w:val="o"/>
      <w:lvlJc w:val="left"/>
      <w:pPr>
        <w:tabs>
          <w:tab w:val="num" w:pos="3961"/>
        </w:tabs>
        <w:ind w:left="3961" w:hanging="360"/>
      </w:pPr>
      <w:rPr>
        <w:rFonts w:ascii="Courier New" w:hAnsi="Courier New" w:cs="Courier New" w:hint="default"/>
      </w:rPr>
    </w:lvl>
    <w:lvl w:ilvl="8" w:tplc="04090005" w:tentative="1">
      <w:start w:val="1"/>
      <w:numFmt w:val="bullet"/>
      <w:lvlText w:val=""/>
      <w:lvlJc w:val="left"/>
      <w:pPr>
        <w:tabs>
          <w:tab w:val="num" w:pos="4681"/>
        </w:tabs>
        <w:ind w:left="4681"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280348"/>
    <w:multiLevelType w:val="hybridMultilevel"/>
    <w:tmpl w:val="FE4AE4CA"/>
    <w:lvl w:ilvl="0" w:tplc="B50E8E78">
      <w:start w:val="1"/>
      <w:numFmt w:val="bullet"/>
      <w:lvlText w:val="•"/>
      <w:lvlJc w:val="left"/>
      <w:pPr>
        <w:tabs>
          <w:tab w:val="num" w:pos="720"/>
        </w:tabs>
        <w:ind w:left="720" w:hanging="360"/>
      </w:pPr>
      <w:rPr>
        <w:rFonts w:ascii="Arial" w:hAnsi="Arial" w:hint="default"/>
      </w:rPr>
    </w:lvl>
    <w:lvl w:ilvl="1" w:tplc="09764848" w:tentative="1">
      <w:start w:val="1"/>
      <w:numFmt w:val="bullet"/>
      <w:lvlText w:val="•"/>
      <w:lvlJc w:val="left"/>
      <w:pPr>
        <w:tabs>
          <w:tab w:val="num" w:pos="1440"/>
        </w:tabs>
        <w:ind w:left="1440" w:hanging="360"/>
      </w:pPr>
      <w:rPr>
        <w:rFonts w:ascii="Arial" w:hAnsi="Arial" w:hint="default"/>
      </w:rPr>
    </w:lvl>
    <w:lvl w:ilvl="2" w:tplc="4534665E" w:tentative="1">
      <w:start w:val="1"/>
      <w:numFmt w:val="bullet"/>
      <w:lvlText w:val="•"/>
      <w:lvlJc w:val="left"/>
      <w:pPr>
        <w:tabs>
          <w:tab w:val="num" w:pos="2160"/>
        </w:tabs>
        <w:ind w:left="2160" w:hanging="360"/>
      </w:pPr>
      <w:rPr>
        <w:rFonts w:ascii="Arial" w:hAnsi="Arial" w:hint="default"/>
      </w:rPr>
    </w:lvl>
    <w:lvl w:ilvl="3" w:tplc="82B00606" w:tentative="1">
      <w:start w:val="1"/>
      <w:numFmt w:val="bullet"/>
      <w:lvlText w:val="•"/>
      <w:lvlJc w:val="left"/>
      <w:pPr>
        <w:tabs>
          <w:tab w:val="num" w:pos="2880"/>
        </w:tabs>
        <w:ind w:left="2880" w:hanging="360"/>
      </w:pPr>
      <w:rPr>
        <w:rFonts w:ascii="Arial" w:hAnsi="Arial" w:hint="default"/>
      </w:rPr>
    </w:lvl>
    <w:lvl w:ilvl="4" w:tplc="98A8D286" w:tentative="1">
      <w:start w:val="1"/>
      <w:numFmt w:val="bullet"/>
      <w:lvlText w:val="•"/>
      <w:lvlJc w:val="left"/>
      <w:pPr>
        <w:tabs>
          <w:tab w:val="num" w:pos="3600"/>
        </w:tabs>
        <w:ind w:left="3600" w:hanging="360"/>
      </w:pPr>
      <w:rPr>
        <w:rFonts w:ascii="Arial" w:hAnsi="Arial" w:hint="default"/>
      </w:rPr>
    </w:lvl>
    <w:lvl w:ilvl="5" w:tplc="F906FBFA" w:tentative="1">
      <w:start w:val="1"/>
      <w:numFmt w:val="bullet"/>
      <w:lvlText w:val="•"/>
      <w:lvlJc w:val="left"/>
      <w:pPr>
        <w:tabs>
          <w:tab w:val="num" w:pos="4320"/>
        </w:tabs>
        <w:ind w:left="4320" w:hanging="360"/>
      </w:pPr>
      <w:rPr>
        <w:rFonts w:ascii="Arial" w:hAnsi="Arial" w:hint="default"/>
      </w:rPr>
    </w:lvl>
    <w:lvl w:ilvl="6" w:tplc="4C70FDB0" w:tentative="1">
      <w:start w:val="1"/>
      <w:numFmt w:val="bullet"/>
      <w:lvlText w:val="•"/>
      <w:lvlJc w:val="left"/>
      <w:pPr>
        <w:tabs>
          <w:tab w:val="num" w:pos="5040"/>
        </w:tabs>
        <w:ind w:left="5040" w:hanging="360"/>
      </w:pPr>
      <w:rPr>
        <w:rFonts w:ascii="Arial" w:hAnsi="Arial" w:hint="default"/>
      </w:rPr>
    </w:lvl>
    <w:lvl w:ilvl="7" w:tplc="FA100518" w:tentative="1">
      <w:start w:val="1"/>
      <w:numFmt w:val="bullet"/>
      <w:lvlText w:val="•"/>
      <w:lvlJc w:val="left"/>
      <w:pPr>
        <w:tabs>
          <w:tab w:val="num" w:pos="5760"/>
        </w:tabs>
        <w:ind w:left="5760" w:hanging="360"/>
      </w:pPr>
      <w:rPr>
        <w:rFonts w:ascii="Arial" w:hAnsi="Arial" w:hint="default"/>
      </w:rPr>
    </w:lvl>
    <w:lvl w:ilvl="8" w:tplc="A6AC82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3"/>
  </w:num>
  <w:num w:numId="4">
    <w:abstractNumId w:val="7"/>
  </w:num>
  <w:num w:numId="5">
    <w:abstractNumId w:val="0"/>
  </w:num>
  <w:num w:numId="6">
    <w:abstractNumId w:val="21"/>
  </w:num>
  <w:num w:numId="7">
    <w:abstractNumId w:val="34"/>
  </w:num>
  <w:num w:numId="8">
    <w:abstractNumId w:val="30"/>
  </w:num>
  <w:num w:numId="9">
    <w:abstractNumId w:val="2"/>
  </w:num>
  <w:num w:numId="10">
    <w:abstractNumId w:val="36"/>
  </w:num>
  <w:num w:numId="11">
    <w:abstractNumId w:val="8"/>
  </w:num>
  <w:num w:numId="12">
    <w:abstractNumId w:val="31"/>
  </w:num>
  <w:num w:numId="13">
    <w:abstractNumId w:val="15"/>
  </w:num>
  <w:num w:numId="14">
    <w:abstractNumId w:val="9"/>
  </w:num>
  <w:num w:numId="15">
    <w:abstractNumId w:val="5"/>
  </w:num>
  <w:num w:numId="16">
    <w:abstractNumId w:val="22"/>
    <w:lvlOverride w:ilvl="0">
      <w:startOverride w:val="1"/>
    </w:lvlOverride>
  </w:num>
  <w:num w:numId="17">
    <w:abstractNumId w:val="29"/>
  </w:num>
  <w:num w:numId="18">
    <w:abstractNumId w:val="32"/>
  </w:num>
  <w:num w:numId="19">
    <w:abstractNumId w:val="20"/>
  </w:num>
  <w:num w:numId="20">
    <w:abstractNumId w:val="19"/>
  </w:num>
  <w:num w:numId="21">
    <w:abstractNumId w:val="18"/>
  </w:num>
  <w:num w:numId="22">
    <w:abstractNumId w:val="17"/>
  </w:num>
  <w:num w:numId="23">
    <w:abstractNumId w:val="6"/>
  </w:num>
  <w:num w:numId="24">
    <w:abstractNumId w:val="12"/>
  </w:num>
  <w:num w:numId="25">
    <w:abstractNumId w:val="4"/>
  </w:num>
  <w:num w:numId="26">
    <w:abstractNumId w:val="28"/>
  </w:num>
  <w:num w:numId="27">
    <w:abstractNumId w:val="24"/>
  </w:num>
  <w:num w:numId="28">
    <w:abstractNumId w:val="25"/>
  </w:num>
  <w:num w:numId="29">
    <w:abstractNumId w:val="1"/>
  </w:num>
  <w:num w:numId="30">
    <w:abstractNumId w:val="35"/>
  </w:num>
  <w:num w:numId="31">
    <w:abstractNumId w:val="27"/>
  </w:num>
  <w:num w:numId="32">
    <w:abstractNumId w:val="23"/>
  </w:num>
  <w:num w:numId="33">
    <w:abstractNumId w:val="14"/>
  </w:num>
  <w:num w:numId="34">
    <w:abstractNumId w:val="11"/>
  </w:num>
  <w:num w:numId="35">
    <w:abstractNumId w:val="10"/>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6C"/>
    <w:rsid w:val="00004517"/>
    <w:rsid w:val="00006E73"/>
    <w:rsid w:val="00007BD0"/>
    <w:rsid w:val="00011C3B"/>
    <w:rsid w:val="00012CA4"/>
    <w:rsid w:val="00017722"/>
    <w:rsid w:val="00017E77"/>
    <w:rsid w:val="00021FB9"/>
    <w:rsid w:val="00024D81"/>
    <w:rsid w:val="00024E01"/>
    <w:rsid w:val="00024F58"/>
    <w:rsid w:val="00025161"/>
    <w:rsid w:val="000276C5"/>
    <w:rsid w:val="00027821"/>
    <w:rsid w:val="00030F06"/>
    <w:rsid w:val="00032754"/>
    <w:rsid w:val="0003536A"/>
    <w:rsid w:val="000371BE"/>
    <w:rsid w:val="0004339E"/>
    <w:rsid w:val="0004456C"/>
    <w:rsid w:val="000453A6"/>
    <w:rsid w:val="00045B34"/>
    <w:rsid w:val="000479F3"/>
    <w:rsid w:val="00050B6F"/>
    <w:rsid w:val="0005259B"/>
    <w:rsid w:val="000525C3"/>
    <w:rsid w:val="000529D8"/>
    <w:rsid w:val="00053FEE"/>
    <w:rsid w:val="00057341"/>
    <w:rsid w:val="00060AE4"/>
    <w:rsid w:val="00060FA1"/>
    <w:rsid w:val="0006138B"/>
    <w:rsid w:val="000624A7"/>
    <w:rsid w:val="0006263F"/>
    <w:rsid w:val="00072A02"/>
    <w:rsid w:val="000746A7"/>
    <w:rsid w:val="00074F2F"/>
    <w:rsid w:val="00077619"/>
    <w:rsid w:val="0008064F"/>
    <w:rsid w:val="000821FB"/>
    <w:rsid w:val="00086309"/>
    <w:rsid w:val="0008650F"/>
    <w:rsid w:val="0009031E"/>
    <w:rsid w:val="000910BB"/>
    <w:rsid w:val="000926AF"/>
    <w:rsid w:val="0009462F"/>
    <w:rsid w:val="00096601"/>
    <w:rsid w:val="00096D03"/>
    <w:rsid w:val="000A1DBB"/>
    <w:rsid w:val="000A3ED2"/>
    <w:rsid w:val="000A5140"/>
    <w:rsid w:val="000A5623"/>
    <w:rsid w:val="000B2264"/>
    <w:rsid w:val="000B3700"/>
    <w:rsid w:val="000C00FA"/>
    <w:rsid w:val="000C51AA"/>
    <w:rsid w:val="000C6554"/>
    <w:rsid w:val="000C668A"/>
    <w:rsid w:val="000D17BC"/>
    <w:rsid w:val="000D2186"/>
    <w:rsid w:val="000D29D7"/>
    <w:rsid w:val="000D5BBB"/>
    <w:rsid w:val="000D6327"/>
    <w:rsid w:val="000D7481"/>
    <w:rsid w:val="000E0D0A"/>
    <w:rsid w:val="000E3B14"/>
    <w:rsid w:val="000E4F35"/>
    <w:rsid w:val="000E7D51"/>
    <w:rsid w:val="000F61DC"/>
    <w:rsid w:val="000F6948"/>
    <w:rsid w:val="000F6C1C"/>
    <w:rsid w:val="0010199A"/>
    <w:rsid w:val="00103D50"/>
    <w:rsid w:val="00104664"/>
    <w:rsid w:val="00105E67"/>
    <w:rsid w:val="0011647E"/>
    <w:rsid w:val="00116F4B"/>
    <w:rsid w:val="001231FC"/>
    <w:rsid w:val="001239DB"/>
    <w:rsid w:val="00126323"/>
    <w:rsid w:val="00126D17"/>
    <w:rsid w:val="0013249C"/>
    <w:rsid w:val="001334C0"/>
    <w:rsid w:val="00137471"/>
    <w:rsid w:val="00141F4D"/>
    <w:rsid w:val="00143D69"/>
    <w:rsid w:val="00147994"/>
    <w:rsid w:val="00150FD3"/>
    <w:rsid w:val="00151457"/>
    <w:rsid w:val="00153C71"/>
    <w:rsid w:val="00155B62"/>
    <w:rsid w:val="00164635"/>
    <w:rsid w:val="00166AE9"/>
    <w:rsid w:val="00171A34"/>
    <w:rsid w:val="001725AD"/>
    <w:rsid w:val="00175974"/>
    <w:rsid w:val="00177C2E"/>
    <w:rsid w:val="001817B3"/>
    <w:rsid w:val="0018405F"/>
    <w:rsid w:val="00184428"/>
    <w:rsid w:val="001844A2"/>
    <w:rsid w:val="00184CC9"/>
    <w:rsid w:val="00186614"/>
    <w:rsid w:val="0018709F"/>
    <w:rsid w:val="001903BE"/>
    <w:rsid w:val="001918AB"/>
    <w:rsid w:val="00193136"/>
    <w:rsid w:val="00194771"/>
    <w:rsid w:val="00197959"/>
    <w:rsid w:val="001A248F"/>
    <w:rsid w:val="001A3B5F"/>
    <w:rsid w:val="001A5031"/>
    <w:rsid w:val="001A610A"/>
    <w:rsid w:val="001A6256"/>
    <w:rsid w:val="001B0358"/>
    <w:rsid w:val="001B0B5B"/>
    <w:rsid w:val="001B3213"/>
    <w:rsid w:val="001B4558"/>
    <w:rsid w:val="001B5CA8"/>
    <w:rsid w:val="001B7B62"/>
    <w:rsid w:val="001C11C2"/>
    <w:rsid w:val="001C24FD"/>
    <w:rsid w:val="001C2F15"/>
    <w:rsid w:val="001C2F5C"/>
    <w:rsid w:val="001C370F"/>
    <w:rsid w:val="001C4490"/>
    <w:rsid w:val="001D0097"/>
    <w:rsid w:val="001D2ADF"/>
    <w:rsid w:val="001D2C1A"/>
    <w:rsid w:val="001D3BA2"/>
    <w:rsid w:val="001D44B7"/>
    <w:rsid w:val="001D4BCA"/>
    <w:rsid w:val="001E0075"/>
    <w:rsid w:val="001E044C"/>
    <w:rsid w:val="001E4D19"/>
    <w:rsid w:val="001E5676"/>
    <w:rsid w:val="001E7C69"/>
    <w:rsid w:val="001F0524"/>
    <w:rsid w:val="001F08A3"/>
    <w:rsid w:val="001F1B1F"/>
    <w:rsid w:val="001F2A20"/>
    <w:rsid w:val="001F486F"/>
    <w:rsid w:val="001F67F4"/>
    <w:rsid w:val="001F70E1"/>
    <w:rsid w:val="00201978"/>
    <w:rsid w:val="0020559C"/>
    <w:rsid w:val="00207A5B"/>
    <w:rsid w:val="00207DC4"/>
    <w:rsid w:val="00210097"/>
    <w:rsid w:val="00215D47"/>
    <w:rsid w:val="00223D80"/>
    <w:rsid w:val="00223FF4"/>
    <w:rsid w:val="0022485E"/>
    <w:rsid w:val="00227611"/>
    <w:rsid w:val="00230CD5"/>
    <w:rsid w:val="00230D2F"/>
    <w:rsid w:val="00231EEE"/>
    <w:rsid w:val="00232808"/>
    <w:rsid w:val="0023441B"/>
    <w:rsid w:val="00235ED4"/>
    <w:rsid w:val="002379EC"/>
    <w:rsid w:val="002400CB"/>
    <w:rsid w:val="00243A99"/>
    <w:rsid w:val="00245C5C"/>
    <w:rsid w:val="002501B6"/>
    <w:rsid w:val="0025095C"/>
    <w:rsid w:val="00250F87"/>
    <w:rsid w:val="0025111E"/>
    <w:rsid w:val="00251551"/>
    <w:rsid w:val="00252757"/>
    <w:rsid w:val="00261080"/>
    <w:rsid w:val="00270D83"/>
    <w:rsid w:val="002728DB"/>
    <w:rsid w:val="00282F68"/>
    <w:rsid w:val="002850D8"/>
    <w:rsid w:val="00285ECE"/>
    <w:rsid w:val="00286933"/>
    <w:rsid w:val="00290A19"/>
    <w:rsid w:val="00292919"/>
    <w:rsid w:val="0029553A"/>
    <w:rsid w:val="0029567C"/>
    <w:rsid w:val="00295DA3"/>
    <w:rsid w:val="002A36C8"/>
    <w:rsid w:val="002A6E3F"/>
    <w:rsid w:val="002A7B94"/>
    <w:rsid w:val="002B1032"/>
    <w:rsid w:val="002B38BC"/>
    <w:rsid w:val="002C3454"/>
    <w:rsid w:val="002D46B3"/>
    <w:rsid w:val="002E2B70"/>
    <w:rsid w:val="002E3238"/>
    <w:rsid w:val="002E43AC"/>
    <w:rsid w:val="002E5081"/>
    <w:rsid w:val="002F1C72"/>
    <w:rsid w:val="002F1CED"/>
    <w:rsid w:val="002F27E3"/>
    <w:rsid w:val="002F48DD"/>
    <w:rsid w:val="002F7C7F"/>
    <w:rsid w:val="00301077"/>
    <w:rsid w:val="00301B7A"/>
    <w:rsid w:val="00302E0B"/>
    <w:rsid w:val="00304B67"/>
    <w:rsid w:val="00306D59"/>
    <w:rsid w:val="00306ED6"/>
    <w:rsid w:val="00310167"/>
    <w:rsid w:val="003125D6"/>
    <w:rsid w:val="0031437B"/>
    <w:rsid w:val="00316B7C"/>
    <w:rsid w:val="00317F28"/>
    <w:rsid w:val="003203A3"/>
    <w:rsid w:val="00322137"/>
    <w:rsid w:val="00322413"/>
    <w:rsid w:val="00322ED4"/>
    <w:rsid w:val="00323E38"/>
    <w:rsid w:val="0032503A"/>
    <w:rsid w:val="00325EE1"/>
    <w:rsid w:val="00326B13"/>
    <w:rsid w:val="003305B4"/>
    <w:rsid w:val="00333796"/>
    <w:rsid w:val="00334303"/>
    <w:rsid w:val="003357C0"/>
    <w:rsid w:val="00336146"/>
    <w:rsid w:val="003361FE"/>
    <w:rsid w:val="0033671A"/>
    <w:rsid w:val="0033693E"/>
    <w:rsid w:val="00337666"/>
    <w:rsid w:val="003441AF"/>
    <w:rsid w:val="00344BE5"/>
    <w:rsid w:val="00344D60"/>
    <w:rsid w:val="0034590E"/>
    <w:rsid w:val="00345D80"/>
    <w:rsid w:val="00346477"/>
    <w:rsid w:val="00347CB0"/>
    <w:rsid w:val="00350482"/>
    <w:rsid w:val="003516A1"/>
    <w:rsid w:val="00356550"/>
    <w:rsid w:val="003610AD"/>
    <w:rsid w:val="0036248C"/>
    <w:rsid w:val="003626BC"/>
    <w:rsid w:val="003645A9"/>
    <w:rsid w:val="00367401"/>
    <w:rsid w:val="00367A1B"/>
    <w:rsid w:val="00375678"/>
    <w:rsid w:val="00376DE7"/>
    <w:rsid w:val="00380326"/>
    <w:rsid w:val="003809EC"/>
    <w:rsid w:val="0038753C"/>
    <w:rsid w:val="00390A95"/>
    <w:rsid w:val="00391182"/>
    <w:rsid w:val="003925C8"/>
    <w:rsid w:val="0039390A"/>
    <w:rsid w:val="003941B6"/>
    <w:rsid w:val="003944C7"/>
    <w:rsid w:val="00394603"/>
    <w:rsid w:val="003949CB"/>
    <w:rsid w:val="00394AB0"/>
    <w:rsid w:val="00396252"/>
    <w:rsid w:val="003A1E60"/>
    <w:rsid w:val="003A36E7"/>
    <w:rsid w:val="003A3CDE"/>
    <w:rsid w:val="003A4151"/>
    <w:rsid w:val="003A4B47"/>
    <w:rsid w:val="003A4C70"/>
    <w:rsid w:val="003A7DF2"/>
    <w:rsid w:val="003B234F"/>
    <w:rsid w:val="003B24AF"/>
    <w:rsid w:val="003B2B1E"/>
    <w:rsid w:val="003B7182"/>
    <w:rsid w:val="003D0840"/>
    <w:rsid w:val="003D3C76"/>
    <w:rsid w:val="003D5036"/>
    <w:rsid w:val="003D57B8"/>
    <w:rsid w:val="003D730B"/>
    <w:rsid w:val="003D764D"/>
    <w:rsid w:val="003E3A1A"/>
    <w:rsid w:val="003E6598"/>
    <w:rsid w:val="003F2148"/>
    <w:rsid w:val="003F48F2"/>
    <w:rsid w:val="0040091C"/>
    <w:rsid w:val="00401E95"/>
    <w:rsid w:val="00403E80"/>
    <w:rsid w:val="00404294"/>
    <w:rsid w:val="00406D1A"/>
    <w:rsid w:val="00406D7A"/>
    <w:rsid w:val="0041078F"/>
    <w:rsid w:val="00410A1A"/>
    <w:rsid w:val="0041481F"/>
    <w:rsid w:val="00416E26"/>
    <w:rsid w:val="00417D34"/>
    <w:rsid w:val="00422E99"/>
    <w:rsid w:val="00423EC1"/>
    <w:rsid w:val="004258BA"/>
    <w:rsid w:val="00426844"/>
    <w:rsid w:val="0042717E"/>
    <w:rsid w:val="0042727F"/>
    <w:rsid w:val="0042775E"/>
    <w:rsid w:val="00431184"/>
    <w:rsid w:val="004317E9"/>
    <w:rsid w:val="00431CA7"/>
    <w:rsid w:val="00434370"/>
    <w:rsid w:val="004428D3"/>
    <w:rsid w:val="00447D96"/>
    <w:rsid w:val="00447F05"/>
    <w:rsid w:val="00447F77"/>
    <w:rsid w:val="00450876"/>
    <w:rsid w:val="004531C9"/>
    <w:rsid w:val="00457D91"/>
    <w:rsid w:val="00460544"/>
    <w:rsid w:val="00460C31"/>
    <w:rsid w:val="00461178"/>
    <w:rsid w:val="00464890"/>
    <w:rsid w:val="00464E5B"/>
    <w:rsid w:val="0047055A"/>
    <w:rsid w:val="0047166F"/>
    <w:rsid w:val="0047201E"/>
    <w:rsid w:val="00474450"/>
    <w:rsid w:val="0047623B"/>
    <w:rsid w:val="00481068"/>
    <w:rsid w:val="004813B8"/>
    <w:rsid w:val="004873E6"/>
    <w:rsid w:val="00490804"/>
    <w:rsid w:val="004908D1"/>
    <w:rsid w:val="00490D56"/>
    <w:rsid w:val="00490EDC"/>
    <w:rsid w:val="00493851"/>
    <w:rsid w:val="00493FBF"/>
    <w:rsid w:val="00495878"/>
    <w:rsid w:val="004A418D"/>
    <w:rsid w:val="004A63ED"/>
    <w:rsid w:val="004A7F4E"/>
    <w:rsid w:val="004B15B8"/>
    <w:rsid w:val="004B2988"/>
    <w:rsid w:val="004B514F"/>
    <w:rsid w:val="004B566C"/>
    <w:rsid w:val="004B58D5"/>
    <w:rsid w:val="004B7B48"/>
    <w:rsid w:val="004C0B8A"/>
    <w:rsid w:val="004C4B24"/>
    <w:rsid w:val="004C6A98"/>
    <w:rsid w:val="004C76E0"/>
    <w:rsid w:val="004D326E"/>
    <w:rsid w:val="004D3D0C"/>
    <w:rsid w:val="004D4AB1"/>
    <w:rsid w:val="004D6287"/>
    <w:rsid w:val="004D6EAB"/>
    <w:rsid w:val="004D7E19"/>
    <w:rsid w:val="004D7EBA"/>
    <w:rsid w:val="004E060C"/>
    <w:rsid w:val="004E11AE"/>
    <w:rsid w:val="004E22B2"/>
    <w:rsid w:val="004E2366"/>
    <w:rsid w:val="004E3BA5"/>
    <w:rsid w:val="004F218A"/>
    <w:rsid w:val="005017A1"/>
    <w:rsid w:val="00503286"/>
    <w:rsid w:val="0050334E"/>
    <w:rsid w:val="00503382"/>
    <w:rsid w:val="00504576"/>
    <w:rsid w:val="00505387"/>
    <w:rsid w:val="00506869"/>
    <w:rsid w:val="00506BE5"/>
    <w:rsid w:val="00507505"/>
    <w:rsid w:val="00511BFD"/>
    <w:rsid w:val="0051220B"/>
    <w:rsid w:val="005122C3"/>
    <w:rsid w:val="0051242F"/>
    <w:rsid w:val="005126A9"/>
    <w:rsid w:val="00512DF7"/>
    <w:rsid w:val="005141E7"/>
    <w:rsid w:val="00515881"/>
    <w:rsid w:val="00517E63"/>
    <w:rsid w:val="0052323D"/>
    <w:rsid w:val="00523380"/>
    <w:rsid w:val="00525646"/>
    <w:rsid w:val="00526287"/>
    <w:rsid w:val="00526B0D"/>
    <w:rsid w:val="00527029"/>
    <w:rsid w:val="00527929"/>
    <w:rsid w:val="005319EF"/>
    <w:rsid w:val="00531D03"/>
    <w:rsid w:val="00532844"/>
    <w:rsid w:val="00532911"/>
    <w:rsid w:val="0053457F"/>
    <w:rsid w:val="0053680A"/>
    <w:rsid w:val="005439AF"/>
    <w:rsid w:val="005502C4"/>
    <w:rsid w:val="005514DB"/>
    <w:rsid w:val="0055273F"/>
    <w:rsid w:val="0055346F"/>
    <w:rsid w:val="00556208"/>
    <w:rsid w:val="00556C92"/>
    <w:rsid w:val="00557495"/>
    <w:rsid w:val="0055780C"/>
    <w:rsid w:val="005579FF"/>
    <w:rsid w:val="00564FF2"/>
    <w:rsid w:val="00566505"/>
    <w:rsid w:val="00570001"/>
    <w:rsid w:val="0057086B"/>
    <w:rsid w:val="00572482"/>
    <w:rsid w:val="0057316E"/>
    <w:rsid w:val="005739DB"/>
    <w:rsid w:val="00573BFD"/>
    <w:rsid w:val="00574F13"/>
    <w:rsid w:val="005776DD"/>
    <w:rsid w:val="00582117"/>
    <w:rsid w:val="00583E53"/>
    <w:rsid w:val="0058478F"/>
    <w:rsid w:val="00584A06"/>
    <w:rsid w:val="00585CA3"/>
    <w:rsid w:val="00587229"/>
    <w:rsid w:val="00590C42"/>
    <w:rsid w:val="00591E8A"/>
    <w:rsid w:val="00593315"/>
    <w:rsid w:val="00596948"/>
    <w:rsid w:val="005A170D"/>
    <w:rsid w:val="005A4AA0"/>
    <w:rsid w:val="005A507E"/>
    <w:rsid w:val="005A6C96"/>
    <w:rsid w:val="005A7A28"/>
    <w:rsid w:val="005B05CC"/>
    <w:rsid w:val="005C011F"/>
    <w:rsid w:val="005C3ED2"/>
    <w:rsid w:val="005C59A6"/>
    <w:rsid w:val="005C6787"/>
    <w:rsid w:val="005D0418"/>
    <w:rsid w:val="005D0966"/>
    <w:rsid w:val="005D1394"/>
    <w:rsid w:val="005D4A68"/>
    <w:rsid w:val="005D54EC"/>
    <w:rsid w:val="005D68BE"/>
    <w:rsid w:val="005D7B3F"/>
    <w:rsid w:val="005E09EF"/>
    <w:rsid w:val="005E12F6"/>
    <w:rsid w:val="005E1D58"/>
    <w:rsid w:val="005E2D0A"/>
    <w:rsid w:val="005E6B79"/>
    <w:rsid w:val="005F1F2F"/>
    <w:rsid w:val="005F2B61"/>
    <w:rsid w:val="005F4CA8"/>
    <w:rsid w:val="005F589E"/>
    <w:rsid w:val="00604DA3"/>
    <w:rsid w:val="00606A8C"/>
    <w:rsid w:val="006074A4"/>
    <w:rsid w:val="00607FD1"/>
    <w:rsid w:val="00610E37"/>
    <w:rsid w:val="00610F5C"/>
    <w:rsid w:val="006135B2"/>
    <w:rsid w:val="006139AF"/>
    <w:rsid w:val="00613DE7"/>
    <w:rsid w:val="00613E04"/>
    <w:rsid w:val="006143CB"/>
    <w:rsid w:val="00616C2E"/>
    <w:rsid w:val="00616E92"/>
    <w:rsid w:val="00620273"/>
    <w:rsid w:val="006207ED"/>
    <w:rsid w:val="00620DBC"/>
    <w:rsid w:val="0062301F"/>
    <w:rsid w:val="00623B86"/>
    <w:rsid w:val="00623E32"/>
    <w:rsid w:val="006246C3"/>
    <w:rsid w:val="00626BC9"/>
    <w:rsid w:val="00633826"/>
    <w:rsid w:val="00634A67"/>
    <w:rsid w:val="0063604D"/>
    <w:rsid w:val="0063607E"/>
    <w:rsid w:val="00637FAC"/>
    <w:rsid w:val="0064089E"/>
    <w:rsid w:val="006458DF"/>
    <w:rsid w:val="006465C6"/>
    <w:rsid w:val="00650D52"/>
    <w:rsid w:val="00651601"/>
    <w:rsid w:val="006523CF"/>
    <w:rsid w:val="00654A0D"/>
    <w:rsid w:val="006615B2"/>
    <w:rsid w:val="00662313"/>
    <w:rsid w:val="00662FFB"/>
    <w:rsid w:val="006648EB"/>
    <w:rsid w:val="00664CE2"/>
    <w:rsid w:val="00665161"/>
    <w:rsid w:val="00673911"/>
    <w:rsid w:val="00673BB8"/>
    <w:rsid w:val="00676CF6"/>
    <w:rsid w:val="00676E20"/>
    <w:rsid w:val="00676EAE"/>
    <w:rsid w:val="00682073"/>
    <w:rsid w:val="00683668"/>
    <w:rsid w:val="00684AB4"/>
    <w:rsid w:val="006870C9"/>
    <w:rsid w:val="006907F2"/>
    <w:rsid w:val="00696465"/>
    <w:rsid w:val="0069684B"/>
    <w:rsid w:val="0069752E"/>
    <w:rsid w:val="006A28ED"/>
    <w:rsid w:val="006A3ADF"/>
    <w:rsid w:val="006A5223"/>
    <w:rsid w:val="006A651C"/>
    <w:rsid w:val="006A7BCB"/>
    <w:rsid w:val="006B0E81"/>
    <w:rsid w:val="006B2277"/>
    <w:rsid w:val="006B4C1E"/>
    <w:rsid w:val="006C090F"/>
    <w:rsid w:val="006C1191"/>
    <w:rsid w:val="006C3ECE"/>
    <w:rsid w:val="006C49FB"/>
    <w:rsid w:val="006C4E32"/>
    <w:rsid w:val="006C56D8"/>
    <w:rsid w:val="006D07AE"/>
    <w:rsid w:val="006D1546"/>
    <w:rsid w:val="006D1ADF"/>
    <w:rsid w:val="006D1C93"/>
    <w:rsid w:val="006D27AE"/>
    <w:rsid w:val="006D3862"/>
    <w:rsid w:val="006D6395"/>
    <w:rsid w:val="006D7263"/>
    <w:rsid w:val="006E160B"/>
    <w:rsid w:val="006E3F11"/>
    <w:rsid w:val="006E5F93"/>
    <w:rsid w:val="006F1807"/>
    <w:rsid w:val="006F19B0"/>
    <w:rsid w:val="006F3173"/>
    <w:rsid w:val="006F384C"/>
    <w:rsid w:val="006F4669"/>
    <w:rsid w:val="006F5341"/>
    <w:rsid w:val="006F64BD"/>
    <w:rsid w:val="006F6EA8"/>
    <w:rsid w:val="007009A4"/>
    <w:rsid w:val="00701410"/>
    <w:rsid w:val="00707221"/>
    <w:rsid w:val="007113A1"/>
    <w:rsid w:val="00712ACE"/>
    <w:rsid w:val="00721CF6"/>
    <w:rsid w:val="00723E46"/>
    <w:rsid w:val="00726B17"/>
    <w:rsid w:val="00727B94"/>
    <w:rsid w:val="007308ED"/>
    <w:rsid w:val="007320E2"/>
    <w:rsid w:val="00733826"/>
    <w:rsid w:val="0073663C"/>
    <w:rsid w:val="00741329"/>
    <w:rsid w:val="007413F9"/>
    <w:rsid w:val="0074468D"/>
    <w:rsid w:val="00750961"/>
    <w:rsid w:val="0075548D"/>
    <w:rsid w:val="007565E7"/>
    <w:rsid w:val="00757048"/>
    <w:rsid w:val="007572D9"/>
    <w:rsid w:val="0076634A"/>
    <w:rsid w:val="00766B2B"/>
    <w:rsid w:val="00766CFB"/>
    <w:rsid w:val="0077343E"/>
    <w:rsid w:val="007745D8"/>
    <w:rsid w:val="00775876"/>
    <w:rsid w:val="007816FF"/>
    <w:rsid w:val="00783B44"/>
    <w:rsid w:val="00785028"/>
    <w:rsid w:val="00785BC7"/>
    <w:rsid w:val="00786456"/>
    <w:rsid w:val="00790D63"/>
    <w:rsid w:val="007923CE"/>
    <w:rsid w:val="007929BF"/>
    <w:rsid w:val="00794995"/>
    <w:rsid w:val="00795D59"/>
    <w:rsid w:val="00796F22"/>
    <w:rsid w:val="007A12BB"/>
    <w:rsid w:val="007A161C"/>
    <w:rsid w:val="007A2015"/>
    <w:rsid w:val="007A2BC7"/>
    <w:rsid w:val="007A3A5A"/>
    <w:rsid w:val="007A3C6B"/>
    <w:rsid w:val="007A4370"/>
    <w:rsid w:val="007A5CDF"/>
    <w:rsid w:val="007A639F"/>
    <w:rsid w:val="007A6F3E"/>
    <w:rsid w:val="007B0B63"/>
    <w:rsid w:val="007B1FCB"/>
    <w:rsid w:val="007B2BAF"/>
    <w:rsid w:val="007B2FD9"/>
    <w:rsid w:val="007B3DF5"/>
    <w:rsid w:val="007B48DA"/>
    <w:rsid w:val="007B4A05"/>
    <w:rsid w:val="007B4F88"/>
    <w:rsid w:val="007B52B1"/>
    <w:rsid w:val="007B79E6"/>
    <w:rsid w:val="007C2E65"/>
    <w:rsid w:val="007C617B"/>
    <w:rsid w:val="007D1785"/>
    <w:rsid w:val="007D1F39"/>
    <w:rsid w:val="007D3E6B"/>
    <w:rsid w:val="007D5128"/>
    <w:rsid w:val="007D5DE2"/>
    <w:rsid w:val="007D62F4"/>
    <w:rsid w:val="007D640C"/>
    <w:rsid w:val="007D6D2B"/>
    <w:rsid w:val="007E02C0"/>
    <w:rsid w:val="007E0ABB"/>
    <w:rsid w:val="007E1D15"/>
    <w:rsid w:val="007E1DEA"/>
    <w:rsid w:val="007E2202"/>
    <w:rsid w:val="007E6F49"/>
    <w:rsid w:val="007F2EE2"/>
    <w:rsid w:val="007F2F53"/>
    <w:rsid w:val="007F3E6A"/>
    <w:rsid w:val="007F44A6"/>
    <w:rsid w:val="007F4CE0"/>
    <w:rsid w:val="007F507A"/>
    <w:rsid w:val="007F542F"/>
    <w:rsid w:val="007F6C20"/>
    <w:rsid w:val="00801DF8"/>
    <w:rsid w:val="00801E25"/>
    <w:rsid w:val="0080308F"/>
    <w:rsid w:val="008069FF"/>
    <w:rsid w:val="00813F93"/>
    <w:rsid w:val="008145EA"/>
    <w:rsid w:val="00815394"/>
    <w:rsid w:val="00815869"/>
    <w:rsid w:val="00816B81"/>
    <w:rsid w:val="00822124"/>
    <w:rsid w:val="0082275A"/>
    <w:rsid w:val="008229B8"/>
    <w:rsid w:val="00823B90"/>
    <w:rsid w:val="00823E09"/>
    <w:rsid w:val="008261E7"/>
    <w:rsid w:val="00826FFB"/>
    <w:rsid w:val="008277A5"/>
    <w:rsid w:val="00827C45"/>
    <w:rsid w:val="00831AC9"/>
    <w:rsid w:val="00831F3C"/>
    <w:rsid w:val="0083266E"/>
    <w:rsid w:val="00833994"/>
    <w:rsid w:val="00844E12"/>
    <w:rsid w:val="00846EA5"/>
    <w:rsid w:val="00847BAA"/>
    <w:rsid w:val="008543BC"/>
    <w:rsid w:val="008546E5"/>
    <w:rsid w:val="00860A18"/>
    <w:rsid w:val="0086134B"/>
    <w:rsid w:val="00862A57"/>
    <w:rsid w:val="008645C2"/>
    <w:rsid w:val="00871653"/>
    <w:rsid w:val="0087225C"/>
    <w:rsid w:val="00875A7B"/>
    <w:rsid w:val="00876079"/>
    <w:rsid w:val="00876EEF"/>
    <w:rsid w:val="008776DE"/>
    <w:rsid w:val="00881D74"/>
    <w:rsid w:val="00881E7B"/>
    <w:rsid w:val="00883551"/>
    <w:rsid w:val="008836AC"/>
    <w:rsid w:val="00883770"/>
    <w:rsid w:val="0088387C"/>
    <w:rsid w:val="00887422"/>
    <w:rsid w:val="0089159A"/>
    <w:rsid w:val="0089166C"/>
    <w:rsid w:val="0089309D"/>
    <w:rsid w:val="00893204"/>
    <w:rsid w:val="00893C79"/>
    <w:rsid w:val="00894220"/>
    <w:rsid w:val="008960DE"/>
    <w:rsid w:val="008979F3"/>
    <w:rsid w:val="008A07A9"/>
    <w:rsid w:val="008A0B84"/>
    <w:rsid w:val="008A3424"/>
    <w:rsid w:val="008A348B"/>
    <w:rsid w:val="008A36DF"/>
    <w:rsid w:val="008A514E"/>
    <w:rsid w:val="008A66D2"/>
    <w:rsid w:val="008A72BA"/>
    <w:rsid w:val="008B40E0"/>
    <w:rsid w:val="008B49BC"/>
    <w:rsid w:val="008B4B46"/>
    <w:rsid w:val="008C0264"/>
    <w:rsid w:val="008C1698"/>
    <w:rsid w:val="008C1A3D"/>
    <w:rsid w:val="008C4B35"/>
    <w:rsid w:val="008C6590"/>
    <w:rsid w:val="008C7CB5"/>
    <w:rsid w:val="008D01C3"/>
    <w:rsid w:val="008D0B69"/>
    <w:rsid w:val="008D0F74"/>
    <w:rsid w:val="008D1DED"/>
    <w:rsid w:val="008D1E13"/>
    <w:rsid w:val="008D2502"/>
    <w:rsid w:val="008D45E9"/>
    <w:rsid w:val="008D478C"/>
    <w:rsid w:val="008D5A96"/>
    <w:rsid w:val="008D6549"/>
    <w:rsid w:val="008D70D2"/>
    <w:rsid w:val="008E07C9"/>
    <w:rsid w:val="008E11CD"/>
    <w:rsid w:val="008E2F4D"/>
    <w:rsid w:val="008E7D74"/>
    <w:rsid w:val="008F001A"/>
    <w:rsid w:val="008F0C7D"/>
    <w:rsid w:val="008F0DB9"/>
    <w:rsid w:val="008F2F65"/>
    <w:rsid w:val="008F36F4"/>
    <w:rsid w:val="008F57D9"/>
    <w:rsid w:val="008F6BB1"/>
    <w:rsid w:val="00900AE8"/>
    <w:rsid w:val="00900DAD"/>
    <w:rsid w:val="0090142E"/>
    <w:rsid w:val="00903D7F"/>
    <w:rsid w:val="00905441"/>
    <w:rsid w:val="0090729A"/>
    <w:rsid w:val="00912ED9"/>
    <w:rsid w:val="0091408E"/>
    <w:rsid w:val="0091557B"/>
    <w:rsid w:val="00915D88"/>
    <w:rsid w:val="009166B5"/>
    <w:rsid w:val="009168ED"/>
    <w:rsid w:val="00920764"/>
    <w:rsid w:val="00921DC4"/>
    <w:rsid w:val="009312F9"/>
    <w:rsid w:val="00931F14"/>
    <w:rsid w:val="0093226E"/>
    <w:rsid w:val="00934BCD"/>
    <w:rsid w:val="00934E84"/>
    <w:rsid w:val="00935B19"/>
    <w:rsid w:val="00935C10"/>
    <w:rsid w:val="009378CA"/>
    <w:rsid w:val="00937DD8"/>
    <w:rsid w:val="0095025E"/>
    <w:rsid w:val="00955C4C"/>
    <w:rsid w:val="00956E0E"/>
    <w:rsid w:val="00957D43"/>
    <w:rsid w:val="0096190F"/>
    <w:rsid w:val="009647F1"/>
    <w:rsid w:val="009661AA"/>
    <w:rsid w:val="00970F6C"/>
    <w:rsid w:val="00971813"/>
    <w:rsid w:val="00974079"/>
    <w:rsid w:val="0098024C"/>
    <w:rsid w:val="00980A9D"/>
    <w:rsid w:val="00983BE6"/>
    <w:rsid w:val="009849D3"/>
    <w:rsid w:val="00987F40"/>
    <w:rsid w:val="00990154"/>
    <w:rsid w:val="00995338"/>
    <w:rsid w:val="00996777"/>
    <w:rsid w:val="009A04FB"/>
    <w:rsid w:val="009A29BA"/>
    <w:rsid w:val="009B0ADD"/>
    <w:rsid w:val="009C0BC7"/>
    <w:rsid w:val="009C4569"/>
    <w:rsid w:val="009C6592"/>
    <w:rsid w:val="009D24D5"/>
    <w:rsid w:val="009D6D85"/>
    <w:rsid w:val="009D782F"/>
    <w:rsid w:val="009E209B"/>
    <w:rsid w:val="009E30E1"/>
    <w:rsid w:val="009E5F67"/>
    <w:rsid w:val="009F014D"/>
    <w:rsid w:val="009F0747"/>
    <w:rsid w:val="009F1A09"/>
    <w:rsid w:val="009F5976"/>
    <w:rsid w:val="009F6A4E"/>
    <w:rsid w:val="00A03514"/>
    <w:rsid w:val="00A039DF"/>
    <w:rsid w:val="00A04802"/>
    <w:rsid w:val="00A05640"/>
    <w:rsid w:val="00A057F4"/>
    <w:rsid w:val="00A06581"/>
    <w:rsid w:val="00A06803"/>
    <w:rsid w:val="00A15E13"/>
    <w:rsid w:val="00A17079"/>
    <w:rsid w:val="00A22F4F"/>
    <w:rsid w:val="00A25DDA"/>
    <w:rsid w:val="00A27EC4"/>
    <w:rsid w:val="00A27FC9"/>
    <w:rsid w:val="00A32BAB"/>
    <w:rsid w:val="00A3471D"/>
    <w:rsid w:val="00A35A84"/>
    <w:rsid w:val="00A374A0"/>
    <w:rsid w:val="00A408C5"/>
    <w:rsid w:val="00A416CA"/>
    <w:rsid w:val="00A4193B"/>
    <w:rsid w:val="00A41973"/>
    <w:rsid w:val="00A424AF"/>
    <w:rsid w:val="00A4271C"/>
    <w:rsid w:val="00A430F7"/>
    <w:rsid w:val="00A448C3"/>
    <w:rsid w:val="00A458D4"/>
    <w:rsid w:val="00A46FB7"/>
    <w:rsid w:val="00A50811"/>
    <w:rsid w:val="00A516CE"/>
    <w:rsid w:val="00A53118"/>
    <w:rsid w:val="00A53FB3"/>
    <w:rsid w:val="00A5430D"/>
    <w:rsid w:val="00A64099"/>
    <w:rsid w:val="00A644E0"/>
    <w:rsid w:val="00A647F1"/>
    <w:rsid w:val="00A65761"/>
    <w:rsid w:val="00A6580F"/>
    <w:rsid w:val="00A73255"/>
    <w:rsid w:val="00A77EBB"/>
    <w:rsid w:val="00A8238D"/>
    <w:rsid w:val="00A82AE0"/>
    <w:rsid w:val="00A8308A"/>
    <w:rsid w:val="00A85D02"/>
    <w:rsid w:val="00A86AB5"/>
    <w:rsid w:val="00A91BD8"/>
    <w:rsid w:val="00A93064"/>
    <w:rsid w:val="00A93A41"/>
    <w:rsid w:val="00A97226"/>
    <w:rsid w:val="00AA0E64"/>
    <w:rsid w:val="00AA142F"/>
    <w:rsid w:val="00AA53DB"/>
    <w:rsid w:val="00AA66A5"/>
    <w:rsid w:val="00AB059A"/>
    <w:rsid w:val="00AB239A"/>
    <w:rsid w:val="00AC39FB"/>
    <w:rsid w:val="00AC5DDA"/>
    <w:rsid w:val="00AD0B26"/>
    <w:rsid w:val="00AD2A7D"/>
    <w:rsid w:val="00AD53C7"/>
    <w:rsid w:val="00AD5C19"/>
    <w:rsid w:val="00AD7ADC"/>
    <w:rsid w:val="00AE0228"/>
    <w:rsid w:val="00AE08EB"/>
    <w:rsid w:val="00AE155D"/>
    <w:rsid w:val="00AE1748"/>
    <w:rsid w:val="00AE181E"/>
    <w:rsid w:val="00AE1DAA"/>
    <w:rsid w:val="00AE2F04"/>
    <w:rsid w:val="00AE3CCA"/>
    <w:rsid w:val="00AE7066"/>
    <w:rsid w:val="00AF13F6"/>
    <w:rsid w:val="00AF1987"/>
    <w:rsid w:val="00AF3281"/>
    <w:rsid w:val="00AF3A2F"/>
    <w:rsid w:val="00AF4270"/>
    <w:rsid w:val="00B0059C"/>
    <w:rsid w:val="00B00BBE"/>
    <w:rsid w:val="00B02569"/>
    <w:rsid w:val="00B04E22"/>
    <w:rsid w:val="00B10710"/>
    <w:rsid w:val="00B10EF3"/>
    <w:rsid w:val="00B141B5"/>
    <w:rsid w:val="00B15D8F"/>
    <w:rsid w:val="00B208FA"/>
    <w:rsid w:val="00B23F77"/>
    <w:rsid w:val="00B24A87"/>
    <w:rsid w:val="00B25C12"/>
    <w:rsid w:val="00B263E9"/>
    <w:rsid w:val="00B26BB1"/>
    <w:rsid w:val="00B2766F"/>
    <w:rsid w:val="00B30BDE"/>
    <w:rsid w:val="00B31621"/>
    <w:rsid w:val="00B31ABC"/>
    <w:rsid w:val="00B31B69"/>
    <w:rsid w:val="00B4175B"/>
    <w:rsid w:val="00B419BC"/>
    <w:rsid w:val="00B42A8C"/>
    <w:rsid w:val="00B445ED"/>
    <w:rsid w:val="00B52E4B"/>
    <w:rsid w:val="00B56933"/>
    <w:rsid w:val="00B61776"/>
    <w:rsid w:val="00B6300F"/>
    <w:rsid w:val="00B63B0A"/>
    <w:rsid w:val="00B6522E"/>
    <w:rsid w:val="00B67747"/>
    <w:rsid w:val="00B70121"/>
    <w:rsid w:val="00B70389"/>
    <w:rsid w:val="00B714E7"/>
    <w:rsid w:val="00B71ED1"/>
    <w:rsid w:val="00B75A9C"/>
    <w:rsid w:val="00B83B2D"/>
    <w:rsid w:val="00B84623"/>
    <w:rsid w:val="00B90A5C"/>
    <w:rsid w:val="00B91402"/>
    <w:rsid w:val="00B9164C"/>
    <w:rsid w:val="00B95791"/>
    <w:rsid w:val="00B964C2"/>
    <w:rsid w:val="00B96A2E"/>
    <w:rsid w:val="00B96B24"/>
    <w:rsid w:val="00B96ED2"/>
    <w:rsid w:val="00BA004C"/>
    <w:rsid w:val="00BA406E"/>
    <w:rsid w:val="00BA427F"/>
    <w:rsid w:val="00BA6217"/>
    <w:rsid w:val="00BA790B"/>
    <w:rsid w:val="00BB44E5"/>
    <w:rsid w:val="00BB5C3E"/>
    <w:rsid w:val="00BB66D5"/>
    <w:rsid w:val="00BB6DDE"/>
    <w:rsid w:val="00BC05E6"/>
    <w:rsid w:val="00BC59B8"/>
    <w:rsid w:val="00BC7E6E"/>
    <w:rsid w:val="00BD20A1"/>
    <w:rsid w:val="00BD3511"/>
    <w:rsid w:val="00BD5072"/>
    <w:rsid w:val="00BD5DB2"/>
    <w:rsid w:val="00BD6679"/>
    <w:rsid w:val="00BE1D1F"/>
    <w:rsid w:val="00BE5E66"/>
    <w:rsid w:val="00BE65E0"/>
    <w:rsid w:val="00BE6B6D"/>
    <w:rsid w:val="00BF1DD8"/>
    <w:rsid w:val="00BF56F8"/>
    <w:rsid w:val="00C00281"/>
    <w:rsid w:val="00C01987"/>
    <w:rsid w:val="00C05625"/>
    <w:rsid w:val="00C06FEA"/>
    <w:rsid w:val="00C07E98"/>
    <w:rsid w:val="00C120E9"/>
    <w:rsid w:val="00C144B4"/>
    <w:rsid w:val="00C16A8A"/>
    <w:rsid w:val="00C1751E"/>
    <w:rsid w:val="00C17C6C"/>
    <w:rsid w:val="00C21339"/>
    <w:rsid w:val="00C24B0B"/>
    <w:rsid w:val="00C252F7"/>
    <w:rsid w:val="00C266F9"/>
    <w:rsid w:val="00C26E79"/>
    <w:rsid w:val="00C31444"/>
    <w:rsid w:val="00C3352B"/>
    <w:rsid w:val="00C35161"/>
    <w:rsid w:val="00C371EA"/>
    <w:rsid w:val="00C40237"/>
    <w:rsid w:val="00C43999"/>
    <w:rsid w:val="00C44097"/>
    <w:rsid w:val="00C441C1"/>
    <w:rsid w:val="00C445AD"/>
    <w:rsid w:val="00C44CBA"/>
    <w:rsid w:val="00C458F0"/>
    <w:rsid w:val="00C4666A"/>
    <w:rsid w:val="00C479A3"/>
    <w:rsid w:val="00C500D2"/>
    <w:rsid w:val="00C50477"/>
    <w:rsid w:val="00C511C4"/>
    <w:rsid w:val="00C564D6"/>
    <w:rsid w:val="00C5786F"/>
    <w:rsid w:val="00C616C4"/>
    <w:rsid w:val="00C6257F"/>
    <w:rsid w:val="00C6369A"/>
    <w:rsid w:val="00C65A79"/>
    <w:rsid w:val="00C66489"/>
    <w:rsid w:val="00C671B8"/>
    <w:rsid w:val="00C67234"/>
    <w:rsid w:val="00C715B2"/>
    <w:rsid w:val="00C74DAF"/>
    <w:rsid w:val="00C75D60"/>
    <w:rsid w:val="00C76D41"/>
    <w:rsid w:val="00C80116"/>
    <w:rsid w:val="00C87BFC"/>
    <w:rsid w:val="00C87F60"/>
    <w:rsid w:val="00C919D9"/>
    <w:rsid w:val="00C92162"/>
    <w:rsid w:val="00C9238C"/>
    <w:rsid w:val="00C9426B"/>
    <w:rsid w:val="00C9488E"/>
    <w:rsid w:val="00C95EF8"/>
    <w:rsid w:val="00CA241C"/>
    <w:rsid w:val="00CA374D"/>
    <w:rsid w:val="00CA7D9B"/>
    <w:rsid w:val="00CB3A58"/>
    <w:rsid w:val="00CB58E9"/>
    <w:rsid w:val="00CB5D22"/>
    <w:rsid w:val="00CB7F62"/>
    <w:rsid w:val="00CC1B5F"/>
    <w:rsid w:val="00CD05F8"/>
    <w:rsid w:val="00CD26B8"/>
    <w:rsid w:val="00CD5A26"/>
    <w:rsid w:val="00CD6D64"/>
    <w:rsid w:val="00CE4CB8"/>
    <w:rsid w:val="00CE7E3D"/>
    <w:rsid w:val="00CF5E71"/>
    <w:rsid w:val="00CF7FAC"/>
    <w:rsid w:val="00D04CD3"/>
    <w:rsid w:val="00D05650"/>
    <w:rsid w:val="00D10A23"/>
    <w:rsid w:val="00D160C1"/>
    <w:rsid w:val="00D17794"/>
    <w:rsid w:val="00D17BB8"/>
    <w:rsid w:val="00D222FE"/>
    <w:rsid w:val="00D22398"/>
    <w:rsid w:val="00D25EDF"/>
    <w:rsid w:val="00D269A0"/>
    <w:rsid w:val="00D35847"/>
    <w:rsid w:val="00D35E6C"/>
    <w:rsid w:val="00D436CF"/>
    <w:rsid w:val="00D45B2F"/>
    <w:rsid w:val="00D46E88"/>
    <w:rsid w:val="00D521C3"/>
    <w:rsid w:val="00D52682"/>
    <w:rsid w:val="00D531DC"/>
    <w:rsid w:val="00D55A18"/>
    <w:rsid w:val="00D60BD6"/>
    <w:rsid w:val="00D610A4"/>
    <w:rsid w:val="00D613A9"/>
    <w:rsid w:val="00D62ED9"/>
    <w:rsid w:val="00D637E2"/>
    <w:rsid w:val="00D70AE1"/>
    <w:rsid w:val="00D70CAA"/>
    <w:rsid w:val="00D70D86"/>
    <w:rsid w:val="00D712CC"/>
    <w:rsid w:val="00D759A1"/>
    <w:rsid w:val="00D76BA4"/>
    <w:rsid w:val="00D8021D"/>
    <w:rsid w:val="00D814A9"/>
    <w:rsid w:val="00D8206B"/>
    <w:rsid w:val="00D822ED"/>
    <w:rsid w:val="00D82D10"/>
    <w:rsid w:val="00D839CD"/>
    <w:rsid w:val="00D86678"/>
    <w:rsid w:val="00D86784"/>
    <w:rsid w:val="00D8718B"/>
    <w:rsid w:val="00D87F75"/>
    <w:rsid w:val="00D935A8"/>
    <w:rsid w:val="00D95CBB"/>
    <w:rsid w:val="00D977B7"/>
    <w:rsid w:val="00D97AAA"/>
    <w:rsid w:val="00DA2C5B"/>
    <w:rsid w:val="00DA3438"/>
    <w:rsid w:val="00DA59A3"/>
    <w:rsid w:val="00DA5A5D"/>
    <w:rsid w:val="00DA7ACC"/>
    <w:rsid w:val="00DB52E8"/>
    <w:rsid w:val="00DB558A"/>
    <w:rsid w:val="00DC1E75"/>
    <w:rsid w:val="00DC2CCD"/>
    <w:rsid w:val="00DC3182"/>
    <w:rsid w:val="00DC562C"/>
    <w:rsid w:val="00DC5C9A"/>
    <w:rsid w:val="00DC6831"/>
    <w:rsid w:val="00DD1654"/>
    <w:rsid w:val="00DD2BD7"/>
    <w:rsid w:val="00DD4097"/>
    <w:rsid w:val="00DD660D"/>
    <w:rsid w:val="00DD692C"/>
    <w:rsid w:val="00DD7230"/>
    <w:rsid w:val="00DE0B73"/>
    <w:rsid w:val="00DE2A08"/>
    <w:rsid w:val="00DE2B4D"/>
    <w:rsid w:val="00DE33C5"/>
    <w:rsid w:val="00DE5B54"/>
    <w:rsid w:val="00DE6C30"/>
    <w:rsid w:val="00DE7248"/>
    <w:rsid w:val="00DF051B"/>
    <w:rsid w:val="00DF1368"/>
    <w:rsid w:val="00E00956"/>
    <w:rsid w:val="00E00E44"/>
    <w:rsid w:val="00E049A8"/>
    <w:rsid w:val="00E04AFF"/>
    <w:rsid w:val="00E0598F"/>
    <w:rsid w:val="00E065D0"/>
    <w:rsid w:val="00E069DF"/>
    <w:rsid w:val="00E12ECB"/>
    <w:rsid w:val="00E135B3"/>
    <w:rsid w:val="00E13AAA"/>
    <w:rsid w:val="00E1451F"/>
    <w:rsid w:val="00E151A4"/>
    <w:rsid w:val="00E15A72"/>
    <w:rsid w:val="00E15D46"/>
    <w:rsid w:val="00E15E28"/>
    <w:rsid w:val="00E15FB0"/>
    <w:rsid w:val="00E16577"/>
    <w:rsid w:val="00E213AB"/>
    <w:rsid w:val="00E23509"/>
    <w:rsid w:val="00E239D3"/>
    <w:rsid w:val="00E255C1"/>
    <w:rsid w:val="00E27287"/>
    <w:rsid w:val="00E34D02"/>
    <w:rsid w:val="00E34F4C"/>
    <w:rsid w:val="00E36051"/>
    <w:rsid w:val="00E40573"/>
    <w:rsid w:val="00E45851"/>
    <w:rsid w:val="00E501AD"/>
    <w:rsid w:val="00E52B05"/>
    <w:rsid w:val="00E544FA"/>
    <w:rsid w:val="00E54DF1"/>
    <w:rsid w:val="00E553A6"/>
    <w:rsid w:val="00E55506"/>
    <w:rsid w:val="00E55D11"/>
    <w:rsid w:val="00E567C2"/>
    <w:rsid w:val="00E574BC"/>
    <w:rsid w:val="00E5792E"/>
    <w:rsid w:val="00E6077C"/>
    <w:rsid w:val="00E653A6"/>
    <w:rsid w:val="00E6618E"/>
    <w:rsid w:val="00E66949"/>
    <w:rsid w:val="00E66BDB"/>
    <w:rsid w:val="00E71C39"/>
    <w:rsid w:val="00E75320"/>
    <w:rsid w:val="00E77436"/>
    <w:rsid w:val="00E7798E"/>
    <w:rsid w:val="00E826F6"/>
    <w:rsid w:val="00E82C8E"/>
    <w:rsid w:val="00E83927"/>
    <w:rsid w:val="00E840E1"/>
    <w:rsid w:val="00E841CC"/>
    <w:rsid w:val="00E87CFA"/>
    <w:rsid w:val="00E92277"/>
    <w:rsid w:val="00E93077"/>
    <w:rsid w:val="00E93D77"/>
    <w:rsid w:val="00E948F4"/>
    <w:rsid w:val="00E950E4"/>
    <w:rsid w:val="00E95264"/>
    <w:rsid w:val="00E955E8"/>
    <w:rsid w:val="00E9797C"/>
    <w:rsid w:val="00E97F09"/>
    <w:rsid w:val="00EA2172"/>
    <w:rsid w:val="00EA237D"/>
    <w:rsid w:val="00EA252A"/>
    <w:rsid w:val="00EA29C2"/>
    <w:rsid w:val="00EA2DC1"/>
    <w:rsid w:val="00EA639A"/>
    <w:rsid w:val="00EB0BC0"/>
    <w:rsid w:val="00EB7CF3"/>
    <w:rsid w:val="00EC03EE"/>
    <w:rsid w:val="00EC07A5"/>
    <w:rsid w:val="00EC5571"/>
    <w:rsid w:val="00ED0E8F"/>
    <w:rsid w:val="00ED4B7A"/>
    <w:rsid w:val="00ED54C5"/>
    <w:rsid w:val="00ED622C"/>
    <w:rsid w:val="00ED6D57"/>
    <w:rsid w:val="00EE0913"/>
    <w:rsid w:val="00EE0C5B"/>
    <w:rsid w:val="00EE1504"/>
    <w:rsid w:val="00EE2C12"/>
    <w:rsid w:val="00EE3B1A"/>
    <w:rsid w:val="00EE3B5B"/>
    <w:rsid w:val="00EE3BD7"/>
    <w:rsid w:val="00EE4CC9"/>
    <w:rsid w:val="00EE5D50"/>
    <w:rsid w:val="00EE7B12"/>
    <w:rsid w:val="00EF1733"/>
    <w:rsid w:val="00EF23E2"/>
    <w:rsid w:val="00EF4800"/>
    <w:rsid w:val="00EF59C4"/>
    <w:rsid w:val="00EF6333"/>
    <w:rsid w:val="00EF674A"/>
    <w:rsid w:val="00EF686A"/>
    <w:rsid w:val="00EF6D80"/>
    <w:rsid w:val="00EF7F6D"/>
    <w:rsid w:val="00F00A3D"/>
    <w:rsid w:val="00F0116D"/>
    <w:rsid w:val="00F03DCB"/>
    <w:rsid w:val="00F05C9C"/>
    <w:rsid w:val="00F12623"/>
    <w:rsid w:val="00F12F09"/>
    <w:rsid w:val="00F15FB0"/>
    <w:rsid w:val="00F163D5"/>
    <w:rsid w:val="00F1744A"/>
    <w:rsid w:val="00F17CA4"/>
    <w:rsid w:val="00F17F41"/>
    <w:rsid w:val="00F20D27"/>
    <w:rsid w:val="00F2460B"/>
    <w:rsid w:val="00F24DDD"/>
    <w:rsid w:val="00F24EF3"/>
    <w:rsid w:val="00F24F69"/>
    <w:rsid w:val="00F2770B"/>
    <w:rsid w:val="00F30A05"/>
    <w:rsid w:val="00F31CCE"/>
    <w:rsid w:val="00F349D0"/>
    <w:rsid w:val="00F34B40"/>
    <w:rsid w:val="00F40B43"/>
    <w:rsid w:val="00F41C34"/>
    <w:rsid w:val="00F4260B"/>
    <w:rsid w:val="00F50BA8"/>
    <w:rsid w:val="00F549A3"/>
    <w:rsid w:val="00F54AEA"/>
    <w:rsid w:val="00F55CBF"/>
    <w:rsid w:val="00F62937"/>
    <w:rsid w:val="00F66888"/>
    <w:rsid w:val="00F71451"/>
    <w:rsid w:val="00F72A98"/>
    <w:rsid w:val="00F72B10"/>
    <w:rsid w:val="00F75588"/>
    <w:rsid w:val="00F766D9"/>
    <w:rsid w:val="00F77359"/>
    <w:rsid w:val="00F84109"/>
    <w:rsid w:val="00F845A6"/>
    <w:rsid w:val="00F85625"/>
    <w:rsid w:val="00F86A73"/>
    <w:rsid w:val="00F938F9"/>
    <w:rsid w:val="00FA1885"/>
    <w:rsid w:val="00FA3885"/>
    <w:rsid w:val="00FA4981"/>
    <w:rsid w:val="00FA58DA"/>
    <w:rsid w:val="00FA5E00"/>
    <w:rsid w:val="00FB0C8E"/>
    <w:rsid w:val="00FB16E9"/>
    <w:rsid w:val="00FB52F3"/>
    <w:rsid w:val="00FC15A0"/>
    <w:rsid w:val="00FC345B"/>
    <w:rsid w:val="00FC5019"/>
    <w:rsid w:val="00FC68B3"/>
    <w:rsid w:val="00FC7383"/>
    <w:rsid w:val="00FC7E85"/>
    <w:rsid w:val="00FD1187"/>
    <w:rsid w:val="00FD4E37"/>
    <w:rsid w:val="00FD5D79"/>
    <w:rsid w:val="00FD6231"/>
    <w:rsid w:val="00FD6856"/>
    <w:rsid w:val="00FE484D"/>
    <w:rsid w:val="00FF3568"/>
    <w:rsid w:val="00FF3859"/>
    <w:rsid w:val="00FF48D4"/>
    <w:rsid w:val="00FF4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999"/>
    <w:rPr>
      <w:rFonts w:eastAsia="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qFormat/>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spacing w:after="120"/>
    </w:pPr>
    <w:rPr>
      <w:rFonts w:eastAsia="MS Gothic"/>
      <w:szCs w:val="20"/>
      <w:lang w:val="en-GB"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Cs w:val="20"/>
      <w:lang w:val="en-GB"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spacing w:before="120" w:after="120"/>
    </w:pPr>
    <w:rPr>
      <w:rFonts w:eastAsia="MS Gothic"/>
      <w:b/>
      <w:szCs w:val="20"/>
      <w:lang w:val="en-GB" w:eastAsia="ja-JP"/>
    </w:rPr>
  </w:style>
  <w:style w:type="paragraph" w:customStyle="1" w:styleId="a">
    <w:name w:val="佐藤２"/>
    <w:basedOn w:val="Normal"/>
    <w:qFormat/>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uiPriority w:val="10"/>
    <w:qFormat/>
    <w:rsid w:val="001D2C1A"/>
    <w:pPr>
      <w:jc w:val="center"/>
    </w:pPr>
    <w:rPr>
      <w:rFonts w:ascii="Arial" w:eastAsia="MS Gothic" w:hAnsi="Arial"/>
      <w:b/>
      <w:szCs w:val="20"/>
      <w:lang w:val="en-GB"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rPr>
      <w:rFonts w:ascii="Times" w:eastAsia="Batang" w:hAnsi="Times"/>
      <w:sz w:val="20"/>
      <w:lang w:val="en-GB"/>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rPr>
      <w:rFonts w:ascii="Times" w:eastAsia="Batang" w:hAnsi="Times"/>
      <w:sz w:val="20"/>
      <w:lang w:val="en-GB"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pPr>
    <w:rPr>
      <w:sz w:val="20"/>
    </w:rPr>
  </w:style>
  <w:style w:type="paragraph" w:customStyle="1" w:styleId="Statement">
    <w:name w:val="Statement"/>
    <w:basedOn w:val="Normal"/>
    <w:rsid w:val="00017722"/>
    <w:pPr>
      <w:keepNext/>
      <w:ind w:left="601" w:hanging="601"/>
    </w:pPr>
    <w:rPr>
      <w:rFonts w:eastAsia="Batang"/>
      <w:b/>
      <w:i/>
      <w:sz w:val="20"/>
      <w:lang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ind w:left="720"/>
      <w:contextualSpacing/>
    </w:pPr>
    <w:rPr>
      <w:lang w:eastAsia="zh-CN"/>
    </w:rPr>
  </w:style>
  <w:style w:type="paragraph" w:customStyle="1" w:styleId="StatementBody">
    <w:name w:val="Statement Body"/>
    <w:basedOn w:val="Normal"/>
    <w:link w:val="StatementBodyChar"/>
    <w:rsid w:val="00017722"/>
    <w:pPr>
      <w:numPr>
        <w:numId w:val="7"/>
      </w:numPr>
      <w:spacing w:after="100" w:afterAutospacing="1"/>
      <w:contextualSpacing/>
    </w:pPr>
    <w:rPr>
      <w:sz w:val="20"/>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spacing w:before="40"/>
    </w:pPr>
    <w:rPr>
      <w:rFonts w:ascii="Arial" w:eastAsia="MS Mincho" w:hAnsi="Arial"/>
      <w:i/>
      <w:sz w:val="18"/>
      <w:lang w:val="en-GB"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autoSpaceDE w:val="0"/>
      <w:autoSpaceDN w:val="0"/>
      <w:adjustRightInd w:val="0"/>
      <w:snapToGrid w:val="0"/>
      <w:spacing w:before="20" w:after="20"/>
    </w:pPr>
    <w:rPr>
      <w:sz w:val="20"/>
      <w:szCs w:val="21"/>
      <w:lang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ind w:left="720"/>
      <w:contextualSpacing/>
    </w:pPr>
    <w:rPr>
      <w:lang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ind w:left="720"/>
      <w:contextualSpacing/>
    </w:pPr>
    <w:rPr>
      <w:lang w:eastAsia="zh-CN"/>
    </w:rPr>
  </w:style>
  <w:style w:type="paragraph" w:customStyle="1" w:styleId="ListParagraph5">
    <w:name w:val="List Paragraph5"/>
    <w:basedOn w:val="Normal"/>
    <w:uiPriority w:val="99"/>
    <w:qFormat/>
    <w:rsid w:val="00017722"/>
    <w:pPr>
      <w:ind w:left="720"/>
      <w:contextualSpacing/>
    </w:pPr>
    <w:rPr>
      <w:lang w:eastAsia="zh-CN"/>
    </w:rPr>
  </w:style>
  <w:style w:type="paragraph" w:customStyle="1" w:styleId="ListParagraph4">
    <w:name w:val="List Paragraph4"/>
    <w:basedOn w:val="Normal"/>
    <w:qFormat/>
    <w:rsid w:val="00017722"/>
    <w:pPr>
      <w:ind w:left="720"/>
      <w:contextualSpacing/>
    </w:pPr>
    <w:rPr>
      <w:lang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pPr>
    <w:rPr>
      <w:rFonts w:ascii="Times" w:eastAsia="MS PGothic" w:hAnsi="Times" w:cs="Times"/>
      <w:sz w:val="20"/>
      <w:szCs w:val="20"/>
      <w:lang w:eastAsia="ja-JP"/>
    </w:rPr>
  </w:style>
  <w:style w:type="paragraph" w:customStyle="1" w:styleId="7">
    <w:name w:val="标题 7"/>
    <w:basedOn w:val="Normal"/>
    <w:rsid w:val="0001772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17722"/>
    <w:pPr>
      <w:ind w:left="720"/>
      <w:contextualSpacing/>
    </w:pPr>
    <w:rPr>
      <w:lang w:eastAsia="zh-CN"/>
    </w:rPr>
  </w:style>
  <w:style w:type="paragraph" w:customStyle="1" w:styleId="ListParagraph6">
    <w:name w:val="List Paragraph6"/>
    <w:basedOn w:val="Normal"/>
    <w:qFormat/>
    <w:rsid w:val="00017722"/>
    <w:pPr>
      <w:ind w:left="720"/>
      <w:contextualSpacing/>
    </w:pPr>
    <w:rPr>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paragraph" w:customStyle="1" w:styleId="61">
    <w:name w:val="标题 61"/>
    <w:basedOn w:val="Normal"/>
    <w:rsid w:val="0001772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17722"/>
    <w:pPr>
      <w:ind w:left="720"/>
      <w:contextualSpacing/>
    </w:pPr>
    <w:rPr>
      <w:lang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pPr>
    <w:rPr>
      <w:rFonts w:ascii="Times" w:eastAsia="MS PGothic" w:hAnsi="Times" w:cs="Times"/>
      <w:sz w:val="20"/>
      <w:szCs w:val="20"/>
      <w:lang w:eastAsia="ja-JP"/>
    </w:rPr>
  </w:style>
  <w:style w:type="paragraph" w:customStyle="1" w:styleId="tac0">
    <w:name w:val="tac"/>
    <w:basedOn w:val="Normal"/>
    <w:rsid w:val="00017722"/>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1772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01772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17722"/>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1772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17722"/>
    <w:pPr>
      <w:keepNext/>
      <w:spacing w:before="240" w:after="60"/>
      <w:ind w:left="864" w:hanging="864"/>
    </w:pPr>
    <w:rPr>
      <w:rFonts w:ascii="Arial" w:eastAsia="MS PGothic" w:hAnsi="Arial" w:cs="Arial"/>
      <w:i/>
      <w:iCs/>
      <w:color w:val="000000"/>
      <w:sz w:val="20"/>
      <w:szCs w:val="20"/>
      <w:lang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spacing w:before="220"/>
    </w:pPr>
    <w:rPr>
      <w:rFonts w:eastAsia="SimSun"/>
      <w:sz w:val="22"/>
      <w:szCs w:val="20"/>
      <w:lang w:val="en-GB"/>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spacing w:before="120" w:after="120"/>
      <w:ind w:left="1244" w:hanging="360"/>
      <w:jc w:val="both"/>
    </w:pPr>
    <w:rPr>
      <w:rFonts w:eastAsia="Malgun Gothic"/>
      <w:i/>
      <w:kern w:val="2"/>
      <w:sz w:val="22"/>
      <w:szCs w:val="22"/>
      <w:lang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spacing w:before="120" w:after="120"/>
      <w:jc w:val="both"/>
    </w:pPr>
    <w:rPr>
      <w:rFonts w:eastAsia="Malgun Gothic"/>
      <w:kern w:val="2"/>
      <w:sz w:val="20"/>
      <w:szCs w:val="22"/>
      <w:lang w:eastAsia="ko-KR"/>
    </w:rPr>
  </w:style>
  <w:style w:type="paragraph" w:customStyle="1" w:styleId="Proposalsubsub">
    <w:name w:val="Proposal_sub_sub"/>
    <w:basedOn w:val="Normal"/>
    <w:link w:val="ProposalsubsubChar"/>
    <w:qFormat/>
    <w:rsid w:val="00017722"/>
    <w:pPr>
      <w:numPr>
        <w:ilvl w:val="1"/>
        <w:numId w:val="15"/>
      </w:numPr>
      <w:spacing w:before="120" w:after="120"/>
      <w:ind w:left="1593"/>
      <w:jc w:val="both"/>
    </w:pPr>
    <w:rPr>
      <w:rFonts w:eastAsia="Malgun Gothic"/>
      <w:kern w:val="2"/>
      <w:sz w:val="20"/>
      <w:szCs w:val="22"/>
      <w:lang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overflowPunct w:val="0"/>
      <w:autoSpaceDE w:val="0"/>
      <w:autoSpaceDN w:val="0"/>
      <w:adjustRightInd w:val="0"/>
      <w:spacing w:after="120"/>
      <w:jc w:val="both"/>
    </w:pPr>
    <w:rPr>
      <w:rFonts w:eastAsia="MS Mincho"/>
      <w:szCs w:val="20"/>
      <w:lang w:eastAsia="en-GB"/>
    </w:rPr>
  </w:style>
  <w:style w:type="paragraph" w:customStyle="1" w:styleId="Style1">
    <w:name w:val="Style1"/>
    <w:basedOn w:val="Normal"/>
    <w:link w:val="Style1Char"/>
    <w:qFormat/>
    <w:rsid w:val="00017722"/>
    <w:pPr>
      <w:spacing w:after="180" w:line="288" w:lineRule="auto"/>
      <w:ind w:firstLine="360"/>
      <w:jc w:val="both"/>
    </w:pPr>
    <w:rPr>
      <w:rFonts w:eastAsia="Malgun Gothic" w:cs="Batang"/>
      <w:sz w:val="20"/>
      <w:szCs w:val="20"/>
      <w:lang w:val="en-GB"/>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uiPriority w:val="99"/>
    <w:qFormat/>
    <w:rsid w:val="008543BC"/>
    <w:pPr>
      <w:numPr>
        <w:numId w:val="17"/>
      </w:numPr>
      <w:spacing w:before="60"/>
    </w:pPr>
    <w:rPr>
      <w:rFonts w:ascii="Arial" w:eastAsia="MS Mincho" w:hAnsi="Arial"/>
      <w:b/>
      <w:sz w:val="20"/>
      <w:lang w:val="en-GB"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spacing w:before="100" w:beforeAutospacing="1" w:after="100" w:afterAutospacing="1"/>
    </w:p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BoldComments">
    <w:name w:val="Bold Comments"/>
    <w:basedOn w:val="Normal"/>
    <w:link w:val="BoldCommentsChar"/>
    <w:qFormat/>
    <w:rsid w:val="008A514E"/>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spacing w:before="100" w:beforeAutospacing="1" w:after="100" w:afterAutospacing="1"/>
    </w:pPr>
    <w:rPr>
      <w:rFonts w:ascii="Tahoma" w:hAnsi="Tahoma" w:cs="Tahoma"/>
      <w:color w:val="000000"/>
      <w:sz w:val="18"/>
      <w:szCs w:val="18"/>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0">
    <w:name w:val="xl70"/>
    <w:basedOn w:val="Normal"/>
    <w:rsid w:val="001E5676"/>
    <w:pPr>
      <w:spacing w:before="100" w:beforeAutospacing="1" w:after="100" w:afterAutospacing="1"/>
      <w:textAlignment w:val="top"/>
    </w:p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spacing w:before="100" w:beforeAutospacing="1" w:after="100" w:afterAutospacing="1"/>
    </w:pPr>
    <w:rPr>
      <w:rFonts w:ascii="Tahoma" w:hAnsi="Tahoma" w:cs="Tahoma"/>
      <w:b/>
      <w:bCs/>
      <w:color w:val="000000"/>
      <w:sz w:val="18"/>
      <w:szCs w:val="18"/>
    </w:rPr>
  </w:style>
  <w:style w:type="character" w:customStyle="1" w:styleId="fontstyle01">
    <w:name w:val="fontstyle01"/>
    <w:basedOn w:val="DefaultParagraphFont"/>
    <w:rsid w:val="003305B4"/>
    <w:rPr>
      <w:rFonts w:ascii="Times New Roman" w:hAnsi="Times New Roman" w:cs="Times New Roman" w:hint="default"/>
      <w:b w:val="0"/>
      <w:bCs w:val="0"/>
      <w:i/>
      <w:iCs/>
      <w:color w:val="000000"/>
    </w:rPr>
  </w:style>
  <w:style w:type="character" w:customStyle="1" w:styleId="GuidanceChar">
    <w:name w:val="Guidance Char"/>
    <w:link w:val="Guidance"/>
    <w:qFormat/>
    <w:locked/>
    <w:rsid w:val="00ED54C5"/>
    <w:rPr>
      <w:i/>
      <w:color w:val="0000FF"/>
      <w:lang w:val="en-GB" w:eastAsia="ko-KR"/>
    </w:rPr>
  </w:style>
  <w:style w:type="paragraph" w:customStyle="1" w:styleId="Guidance">
    <w:name w:val="Guidance"/>
    <w:basedOn w:val="Normal"/>
    <w:link w:val="GuidanceChar"/>
    <w:qFormat/>
    <w:rsid w:val="00ED54C5"/>
    <w:pPr>
      <w:overflowPunct w:val="0"/>
      <w:autoSpaceDE w:val="0"/>
      <w:autoSpaceDN w:val="0"/>
      <w:adjustRightInd w:val="0"/>
      <w:spacing w:after="180"/>
    </w:pPr>
    <w:rPr>
      <w:rFonts w:eastAsia="MS Mincho"/>
      <w:i/>
      <w:color w:val="0000FF"/>
      <w:sz w:val="20"/>
      <w:szCs w:val="20"/>
      <w:lang w:val="en-GB" w:eastAsia="ko-KR"/>
    </w:rPr>
  </w:style>
  <w:style w:type="paragraph" w:customStyle="1" w:styleId="RAN4proposal">
    <w:name w:val="RAN4 proposal"/>
    <w:basedOn w:val="Caption"/>
    <w:next w:val="Normal"/>
    <w:link w:val="RAN4proposalChar"/>
    <w:qFormat/>
    <w:rsid w:val="00323E38"/>
    <w:pPr>
      <w:numPr>
        <w:numId w:val="19"/>
      </w:numPr>
      <w:spacing w:before="0" w:after="200" w:line="259" w:lineRule="auto"/>
    </w:pPr>
    <w:rPr>
      <w:rFonts w:eastAsia="SimSun" w:cs="SimSun"/>
      <w:iCs/>
      <w:color w:val="44546A" w:themeColor="text2"/>
      <w:sz w:val="20"/>
      <w:szCs w:val="18"/>
      <w:lang w:val="en-US" w:eastAsia="zh-CN"/>
    </w:rPr>
  </w:style>
  <w:style w:type="character" w:customStyle="1" w:styleId="RAN4proposalChar">
    <w:name w:val="RAN4 proposal Char"/>
    <w:basedOn w:val="DefaultParagraphFont"/>
    <w:link w:val="RAN4proposal"/>
    <w:qFormat/>
    <w:rsid w:val="00323E38"/>
    <w:rPr>
      <w:rFonts w:eastAsia="SimSun" w:cs="SimSun"/>
      <w:b/>
      <w:iCs/>
      <w:color w:val="44546A" w:themeColor="text2"/>
      <w:szCs w:val="18"/>
      <w:lang w:eastAsia="zh-CN"/>
    </w:rPr>
  </w:style>
  <w:style w:type="paragraph" w:customStyle="1" w:styleId="xl71">
    <w:name w:val="xl71"/>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character" w:customStyle="1" w:styleId="CRCoverPageChar">
    <w:name w:val="CR Cover Page Char"/>
    <w:link w:val="CRCoverPage"/>
    <w:rsid w:val="00F6688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71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708602">
      <w:bodyDiv w:val="1"/>
      <w:marLeft w:val="0"/>
      <w:marRight w:val="0"/>
      <w:marTop w:val="0"/>
      <w:marBottom w:val="0"/>
      <w:divBdr>
        <w:top w:val="none" w:sz="0" w:space="0" w:color="auto"/>
        <w:left w:val="none" w:sz="0" w:space="0" w:color="auto"/>
        <w:bottom w:val="none" w:sz="0" w:space="0" w:color="auto"/>
        <w:right w:val="none" w:sz="0" w:space="0" w:color="auto"/>
      </w:divBdr>
    </w:div>
    <w:div w:id="102695155">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38113796">
      <w:bodyDiv w:val="1"/>
      <w:marLeft w:val="0"/>
      <w:marRight w:val="0"/>
      <w:marTop w:val="0"/>
      <w:marBottom w:val="0"/>
      <w:divBdr>
        <w:top w:val="none" w:sz="0" w:space="0" w:color="auto"/>
        <w:left w:val="none" w:sz="0" w:space="0" w:color="auto"/>
        <w:bottom w:val="none" w:sz="0" w:space="0" w:color="auto"/>
        <w:right w:val="none" w:sz="0" w:space="0" w:color="auto"/>
      </w:divBdr>
      <w:divsChild>
        <w:div w:id="1181890458">
          <w:marLeft w:val="533"/>
          <w:marRight w:val="0"/>
          <w:marTop w:val="0"/>
          <w:marBottom w:val="0"/>
          <w:divBdr>
            <w:top w:val="none" w:sz="0" w:space="0" w:color="auto"/>
            <w:left w:val="none" w:sz="0" w:space="0" w:color="auto"/>
            <w:bottom w:val="none" w:sz="0" w:space="0" w:color="auto"/>
            <w:right w:val="none" w:sz="0" w:space="0" w:color="auto"/>
          </w:divBdr>
        </w:div>
        <w:div w:id="221992399">
          <w:marLeft w:val="533"/>
          <w:marRight w:val="0"/>
          <w:marTop w:val="0"/>
          <w:marBottom w:val="0"/>
          <w:divBdr>
            <w:top w:val="none" w:sz="0" w:space="0" w:color="auto"/>
            <w:left w:val="none" w:sz="0" w:space="0" w:color="auto"/>
            <w:bottom w:val="none" w:sz="0" w:space="0" w:color="auto"/>
            <w:right w:val="none" w:sz="0" w:space="0" w:color="auto"/>
          </w:divBdr>
        </w:div>
      </w:divsChild>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65638874">
      <w:bodyDiv w:val="1"/>
      <w:marLeft w:val="0"/>
      <w:marRight w:val="0"/>
      <w:marTop w:val="0"/>
      <w:marBottom w:val="0"/>
      <w:divBdr>
        <w:top w:val="none" w:sz="0" w:space="0" w:color="auto"/>
        <w:left w:val="none" w:sz="0" w:space="0" w:color="auto"/>
        <w:bottom w:val="none" w:sz="0" w:space="0" w:color="auto"/>
        <w:right w:val="none" w:sz="0" w:space="0" w:color="auto"/>
      </w:divBdr>
      <w:divsChild>
        <w:div w:id="1590893907">
          <w:marLeft w:val="274"/>
          <w:marRight w:val="0"/>
          <w:marTop w:val="240"/>
          <w:marBottom w:val="0"/>
          <w:divBdr>
            <w:top w:val="none" w:sz="0" w:space="0" w:color="auto"/>
            <w:left w:val="none" w:sz="0" w:space="0" w:color="auto"/>
            <w:bottom w:val="none" w:sz="0" w:space="0" w:color="auto"/>
            <w:right w:val="none" w:sz="0" w:space="0" w:color="auto"/>
          </w:divBdr>
        </w:div>
        <w:div w:id="1887251767">
          <w:marLeft w:val="533"/>
          <w:marRight w:val="0"/>
          <w:marTop w:val="0"/>
          <w:marBottom w:val="0"/>
          <w:divBdr>
            <w:top w:val="none" w:sz="0" w:space="0" w:color="auto"/>
            <w:left w:val="none" w:sz="0" w:space="0" w:color="auto"/>
            <w:bottom w:val="none" w:sz="0" w:space="0" w:color="auto"/>
            <w:right w:val="none" w:sz="0" w:space="0" w:color="auto"/>
          </w:divBdr>
        </w:div>
        <w:div w:id="900596057">
          <w:marLeft w:val="274"/>
          <w:marRight w:val="0"/>
          <w:marTop w:val="240"/>
          <w:marBottom w:val="0"/>
          <w:divBdr>
            <w:top w:val="none" w:sz="0" w:space="0" w:color="auto"/>
            <w:left w:val="none" w:sz="0" w:space="0" w:color="auto"/>
            <w:bottom w:val="none" w:sz="0" w:space="0" w:color="auto"/>
            <w:right w:val="none" w:sz="0" w:space="0" w:color="auto"/>
          </w:divBdr>
        </w:div>
        <w:div w:id="1983776458">
          <w:marLeft w:val="533"/>
          <w:marRight w:val="0"/>
          <w:marTop w:val="0"/>
          <w:marBottom w:val="0"/>
          <w:divBdr>
            <w:top w:val="none" w:sz="0" w:space="0" w:color="auto"/>
            <w:left w:val="none" w:sz="0" w:space="0" w:color="auto"/>
            <w:bottom w:val="none" w:sz="0" w:space="0" w:color="auto"/>
            <w:right w:val="none" w:sz="0" w:space="0" w:color="auto"/>
          </w:divBdr>
        </w:div>
        <w:div w:id="487598280">
          <w:marLeft w:val="533"/>
          <w:marRight w:val="0"/>
          <w:marTop w:val="0"/>
          <w:marBottom w:val="0"/>
          <w:divBdr>
            <w:top w:val="none" w:sz="0" w:space="0" w:color="auto"/>
            <w:left w:val="none" w:sz="0" w:space="0" w:color="auto"/>
            <w:bottom w:val="none" w:sz="0" w:space="0" w:color="auto"/>
            <w:right w:val="none" w:sz="0" w:space="0" w:color="auto"/>
          </w:divBdr>
        </w:div>
      </w:divsChild>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47615478">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418422">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280310752">
      <w:bodyDiv w:val="1"/>
      <w:marLeft w:val="0"/>
      <w:marRight w:val="0"/>
      <w:marTop w:val="0"/>
      <w:marBottom w:val="0"/>
      <w:divBdr>
        <w:top w:val="none" w:sz="0" w:space="0" w:color="auto"/>
        <w:left w:val="none" w:sz="0" w:space="0" w:color="auto"/>
        <w:bottom w:val="none" w:sz="0" w:space="0" w:color="auto"/>
        <w:right w:val="none" w:sz="0" w:space="0" w:color="auto"/>
      </w:divBdr>
    </w:div>
    <w:div w:id="334772649">
      <w:bodyDiv w:val="1"/>
      <w:marLeft w:val="0"/>
      <w:marRight w:val="0"/>
      <w:marTop w:val="0"/>
      <w:marBottom w:val="0"/>
      <w:divBdr>
        <w:top w:val="none" w:sz="0" w:space="0" w:color="auto"/>
        <w:left w:val="none" w:sz="0" w:space="0" w:color="auto"/>
        <w:bottom w:val="none" w:sz="0" w:space="0" w:color="auto"/>
        <w:right w:val="none" w:sz="0" w:space="0" w:color="auto"/>
      </w:divBdr>
    </w:div>
    <w:div w:id="335037652">
      <w:bodyDiv w:val="1"/>
      <w:marLeft w:val="0"/>
      <w:marRight w:val="0"/>
      <w:marTop w:val="0"/>
      <w:marBottom w:val="0"/>
      <w:divBdr>
        <w:top w:val="none" w:sz="0" w:space="0" w:color="auto"/>
        <w:left w:val="none" w:sz="0" w:space="0" w:color="auto"/>
        <w:bottom w:val="none" w:sz="0" w:space="0" w:color="auto"/>
        <w:right w:val="none" w:sz="0" w:space="0" w:color="auto"/>
      </w:divBdr>
      <w:divsChild>
        <w:div w:id="2080706231">
          <w:marLeft w:val="274"/>
          <w:marRight w:val="0"/>
          <w:marTop w:val="240"/>
          <w:marBottom w:val="0"/>
          <w:divBdr>
            <w:top w:val="none" w:sz="0" w:space="0" w:color="auto"/>
            <w:left w:val="none" w:sz="0" w:space="0" w:color="auto"/>
            <w:bottom w:val="none" w:sz="0" w:space="0" w:color="auto"/>
            <w:right w:val="none" w:sz="0" w:space="0" w:color="auto"/>
          </w:divBdr>
        </w:div>
        <w:div w:id="1935362007">
          <w:marLeft w:val="533"/>
          <w:marRight w:val="0"/>
          <w:marTop w:val="0"/>
          <w:marBottom w:val="0"/>
          <w:divBdr>
            <w:top w:val="none" w:sz="0" w:space="0" w:color="auto"/>
            <w:left w:val="none" w:sz="0" w:space="0" w:color="auto"/>
            <w:bottom w:val="none" w:sz="0" w:space="0" w:color="auto"/>
            <w:right w:val="none" w:sz="0" w:space="0" w:color="auto"/>
          </w:divBdr>
        </w:div>
      </w:divsChild>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535167188">
      <w:bodyDiv w:val="1"/>
      <w:marLeft w:val="0"/>
      <w:marRight w:val="0"/>
      <w:marTop w:val="0"/>
      <w:marBottom w:val="0"/>
      <w:divBdr>
        <w:top w:val="none" w:sz="0" w:space="0" w:color="auto"/>
        <w:left w:val="none" w:sz="0" w:space="0" w:color="auto"/>
        <w:bottom w:val="none" w:sz="0" w:space="0" w:color="auto"/>
        <w:right w:val="none" w:sz="0" w:space="0" w:color="auto"/>
      </w:divBdr>
      <w:divsChild>
        <w:div w:id="1469862204">
          <w:marLeft w:val="533"/>
          <w:marRight w:val="0"/>
          <w:marTop w:val="0"/>
          <w:marBottom w:val="0"/>
          <w:divBdr>
            <w:top w:val="none" w:sz="0" w:space="0" w:color="auto"/>
            <w:left w:val="none" w:sz="0" w:space="0" w:color="auto"/>
            <w:bottom w:val="none" w:sz="0" w:space="0" w:color="auto"/>
            <w:right w:val="none" w:sz="0" w:space="0" w:color="auto"/>
          </w:divBdr>
        </w:div>
        <w:div w:id="272713761">
          <w:marLeft w:val="533"/>
          <w:marRight w:val="0"/>
          <w:marTop w:val="0"/>
          <w:marBottom w:val="0"/>
          <w:divBdr>
            <w:top w:val="none" w:sz="0" w:space="0" w:color="auto"/>
            <w:left w:val="none" w:sz="0" w:space="0" w:color="auto"/>
            <w:bottom w:val="none" w:sz="0" w:space="0" w:color="auto"/>
            <w:right w:val="none" w:sz="0" w:space="0" w:color="auto"/>
          </w:divBdr>
        </w:div>
        <w:div w:id="39518542">
          <w:marLeft w:val="533"/>
          <w:marRight w:val="0"/>
          <w:marTop w:val="0"/>
          <w:marBottom w:val="0"/>
          <w:divBdr>
            <w:top w:val="none" w:sz="0" w:space="0" w:color="auto"/>
            <w:left w:val="none" w:sz="0" w:space="0" w:color="auto"/>
            <w:bottom w:val="none" w:sz="0" w:space="0" w:color="auto"/>
            <w:right w:val="none" w:sz="0" w:space="0" w:color="auto"/>
          </w:divBdr>
        </w:div>
      </w:divsChild>
    </w:div>
    <w:div w:id="545721685">
      <w:bodyDiv w:val="1"/>
      <w:marLeft w:val="0"/>
      <w:marRight w:val="0"/>
      <w:marTop w:val="0"/>
      <w:marBottom w:val="0"/>
      <w:divBdr>
        <w:top w:val="none" w:sz="0" w:space="0" w:color="auto"/>
        <w:left w:val="none" w:sz="0" w:space="0" w:color="auto"/>
        <w:bottom w:val="none" w:sz="0" w:space="0" w:color="auto"/>
        <w:right w:val="none" w:sz="0" w:space="0" w:color="auto"/>
      </w:divBdr>
      <w:divsChild>
        <w:div w:id="590550846">
          <w:marLeft w:val="274"/>
          <w:marRight w:val="0"/>
          <w:marTop w:val="240"/>
          <w:marBottom w:val="0"/>
          <w:divBdr>
            <w:top w:val="none" w:sz="0" w:space="0" w:color="auto"/>
            <w:left w:val="none" w:sz="0" w:space="0" w:color="auto"/>
            <w:bottom w:val="none" w:sz="0" w:space="0" w:color="auto"/>
            <w:right w:val="none" w:sz="0" w:space="0" w:color="auto"/>
          </w:divBdr>
        </w:div>
        <w:div w:id="320275652">
          <w:marLeft w:val="533"/>
          <w:marRight w:val="0"/>
          <w:marTop w:val="0"/>
          <w:marBottom w:val="0"/>
          <w:divBdr>
            <w:top w:val="none" w:sz="0" w:space="0" w:color="auto"/>
            <w:left w:val="none" w:sz="0" w:space="0" w:color="auto"/>
            <w:bottom w:val="none" w:sz="0" w:space="0" w:color="auto"/>
            <w:right w:val="none" w:sz="0" w:space="0" w:color="auto"/>
          </w:divBdr>
        </w:div>
        <w:div w:id="93793194">
          <w:marLeft w:val="533"/>
          <w:marRight w:val="0"/>
          <w:marTop w:val="0"/>
          <w:marBottom w:val="0"/>
          <w:divBdr>
            <w:top w:val="none" w:sz="0" w:space="0" w:color="auto"/>
            <w:left w:val="none" w:sz="0" w:space="0" w:color="auto"/>
            <w:bottom w:val="none" w:sz="0" w:space="0" w:color="auto"/>
            <w:right w:val="none" w:sz="0" w:space="0" w:color="auto"/>
          </w:divBdr>
        </w:div>
        <w:div w:id="127626814">
          <w:marLeft w:val="533"/>
          <w:marRight w:val="0"/>
          <w:marTop w:val="0"/>
          <w:marBottom w:val="0"/>
          <w:divBdr>
            <w:top w:val="none" w:sz="0" w:space="0" w:color="auto"/>
            <w:left w:val="none" w:sz="0" w:space="0" w:color="auto"/>
            <w:bottom w:val="none" w:sz="0" w:space="0" w:color="auto"/>
            <w:right w:val="none" w:sz="0" w:space="0" w:color="auto"/>
          </w:divBdr>
        </w:div>
        <w:div w:id="928542822">
          <w:marLeft w:val="533"/>
          <w:marRight w:val="0"/>
          <w:marTop w:val="0"/>
          <w:marBottom w:val="0"/>
          <w:divBdr>
            <w:top w:val="none" w:sz="0" w:space="0" w:color="auto"/>
            <w:left w:val="none" w:sz="0" w:space="0" w:color="auto"/>
            <w:bottom w:val="none" w:sz="0" w:space="0" w:color="auto"/>
            <w:right w:val="none" w:sz="0" w:space="0" w:color="auto"/>
          </w:divBdr>
        </w:div>
      </w:divsChild>
    </w:div>
    <w:div w:id="553002896">
      <w:bodyDiv w:val="1"/>
      <w:marLeft w:val="0"/>
      <w:marRight w:val="0"/>
      <w:marTop w:val="0"/>
      <w:marBottom w:val="0"/>
      <w:divBdr>
        <w:top w:val="none" w:sz="0" w:space="0" w:color="auto"/>
        <w:left w:val="none" w:sz="0" w:space="0" w:color="auto"/>
        <w:bottom w:val="none" w:sz="0" w:space="0" w:color="auto"/>
        <w:right w:val="none" w:sz="0" w:space="0" w:color="auto"/>
      </w:divBdr>
      <w:divsChild>
        <w:div w:id="1344085270">
          <w:marLeft w:val="274"/>
          <w:marRight w:val="0"/>
          <w:marTop w:val="240"/>
          <w:marBottom w:val="0"/>
          <w:divBdr>
            <w:top w:val="none" w:sz="0" w:space="0" w:color="auto"/>
            <w:left w:val="none" w:sz="0" w:space="0" w:color="auto"/>
            <w:bottom w:val="none" w:sz="0" w:space="0" w:color="auto"/>
            <w:right w:val="none" w:sz="0" w:space="0" w:color="auto"/>
          </w:divBdr>
        </w:div>
        <w:div w:id="810094839">
          <w:marLeft w:val="533"/>
          <w:marRight w:val="0"/>
          <w:marTop w:val="0"/>
          <w:marBottom w:val="0"/>
          <w:divBdr>
            <w:top w:val="none" w:sz="0" w:space="0" w:color="auto"/>
            <w:left w:val="none" w:sz="0" w:space="0" w:color="auto"/>
            <w:bottom w:val="none" w:sz="0" w:space="0" w:color="auto"/>
            <w:right w:val="none" w:sz="0" w:space="0" w:color="auto"/>
          </w:divBdr>
        </w:div>
        <w:div w:id="528028202">
          <w:marLeft w:val="806"/>
          <w:marRight w:val="0"/>
          <w:marTop w:val="0"/>
          <w:marBottom w:val="0"/>
          <w:divBdr>
            <w:top w:val="none" w:sz="0" w:space="0" w:color="auto"/>
            <w:left w:val="none" w:sz="0" w:space="0" w:color="auto"/>
            <w:bottom w:val="none" w:sz="0" w:space="0" w:color="auto"/>
            <w:right w:val="none" w:sz="0" w:space="0" w:color="auto"/>
          </w:divBdr>
        </w:div>
        <w:div w:id="2012025549">
          <w:marLeft w:val="806"/>
          <w:marRight w:val="0"/>
          <w:marTop w:val="0"/>
          <w:marBottom w:val="0"/>
          <w:divBdr>
            <w:top w:val="none" w:sz="0" w:space="0" w:color="auto"/>
            <w:left w:val="none" w:sz="0" w:space="0" w:color="auto"/>
            <w:bottom w:val="none" w:sz="0" w:space="0" w:color="auto"/>
            <w:right w:val="none" w:sz="0" w:space="0" w:color="auto"/>
          </w:divBdr>
        </w:div>
        <w:div w:id="1508207712">
          <w:marLeft w:val="1080"/>
          <w:marRight w:val="0"/>
          <w:marTop w:val="0"/>
          <w:marBottom w:val="0"/>
          <w:divBdr>
            <w:top w:val="none" w:sz="0" w:space="0" w:color="auto"/>
            <w:left w:val="none" w:sz="0" w:space="0" w:color="auto"/>
            <w:bottom w:val="none" w:sz="0" w:space="0" w:color="auto"/>
            <w:right w:val="none" w:sz="0" w:space="0" w:color="auto"/>
          </w:divBdr>
        </w:div>
        <w:div w:id="1416319864">
          <w:marLeft w:val="806"/>
          <w:marRight w:val="0"/>
          <w:marTop w:val="0"/>
          <w:marBottom w:val="0"/>
          <w:divBdr>
            <w:top w:val="none" w:sz="0" w:space="0" w:color="auto"/>
            <w:left w:val="none" w:sz="0" w:space="0" w:color="auto"/>
            <w:bottom w:val="none" w:sz="0" w:space="0" w:color="auto"/>
            <w:right w:val="none" w:sz="0" w:space="0" w:color="auto"/>
          </w:divBdr>
        </w:div>
        <w:div w:id="1278176407">
          <w:marLeft w:val="1080"/>
          <w:marRight w:val="0"/>
          <w:marTop w:val="0"/>
          <w:marBottom w:val="0"/>
          <w:divBdr>
            <w:top w:val="none" w:sz="0" w:space="0" w:color="auto"/>
            <w:left w:val="none" w:sz="0" w:space="0" w:color="auto"/>
            <w:bottom w:val="none" w:sz="0" w:space="0" w:color="auto"/>
            <w:right w:val="none" w:sz="0" w:space="0" w:color="auto"/>
          </w:divBdr>
        </w:div>
        <w:div w:id="705718665">
          <w:marLeft w:val="533"/>
          <w:marRight w:val="0"/>
          <w:marTop w:val="0"/>
          <w:marBottom w:val="0"/>
          <w:divBdr>
            <w:top w:val="none" w:sz="0" w:space="0" w:color="auto"/>
            <w:left w:val="none" w:sz="0" w:space="0" w:color="auto"/>
            <w:bottom w:val="none" w:sz="0" w:space="0" w:color="auto"/>
            <w:right w:val="none" w:sz="0" w:space="0" w:color="auto"/>
          </w:divBdr>
        </w:div>
        <w:div w:id="2043439730">
          <w:marLeft w:val="806"/>
          <w:marRight w:val="0"/>
          <w:marTop w:val="0"/>
          <w:marBottom w:val="0"/>
          <w:divBdr>
            <w:top w:val="none" w:sz="0" w:space="0" w:color="auto"/>
            <w:left w:val="none" w:sz="0" w:space="0" w:color="auto"/>
            <w:bottom w:val="none" w:sz="0" w:space="0" w:color="auto"/>
            <w:right w:val="none" w:sz="0" w:space="0" w:color="auto"/>
          </w:divBdr>
        </w:div>
        <w:div w:id="730734473">
          <w:marLeft w:val="806"/>
          <w:marRight w:val="0"/>
          <w:marTop w:val="0"/>
          <w:marBottom w:val="0"/>
          <w:divBdr>
            <w:top w:val="none" w:sz="0" w:space="0" w:color="auto"/>
            <w:left w:val="none" w:sz="0" w:space="0" w:color="auto"/>
            <w:bottom w:val="none" w:sz="0" w:space="0" w:color="auto"/>
            <w:right w:val="none" w:sz="0" w:space="0" w:color="auto"/>
          </w:divBdr>
        </w:div>
        <w:div w:id="1528985591">
          <w:marLeft w:val="806"/>
          <w:marRight w:val="0"/>
          <w:marTop w:val="0"/>
          <w:marBottom w:val="0"/>
          <w:divBdr>
            <w:top w:val="none" w:sz="0" w:space="0" w:color="auto"/>
            <w:left w:val="none" w:sz="0" w:space="0" w:color="auto"/>
            <w:bottom w:val="none" w:sz="0" w:space="0" w:color="auto"/>
            <w:right w:val="none" w:sz="0" w:space="0" w:color="auto"/>
          </w:divBdr>
        </w:div>
        <w:div w:id="426275029">
          <w:marLeft w:val="806"/>
          <w:marRight w:val="0"/>
          <w:marTop w:val="0"/>
          <w:marBottom w:val="0"/>
          <w:divBdr>
            <w:top w:val="none" w:sz="0" w:space="0" w:color="auto"/>
            <w:left w:val="none" w:sz="0" w:space="0" w:color="auto"/>
            <w:bottom w:val="none" w:sz="0" w:space="0" w:color="auto"/>
            <w:right w:val="none" w:sz="0" w:space="0" w:color="auto"/>
          </w:divBdr>
        </w:div>
        <w:div w:id="1743015973">
          <w:marLeft w:val="533"/>
          <w:marRight w:val="0"/>
          <w:marTop w:val="0"/>
          <w:marBottom w:val="0"/>
          <w:divBdr>
            <w:top w:val="none" w:sz="0" w:space="0" w:color="auto"/>
            <w:left w:val="none" w:sz="0" w:space="0" w:color="auto"/>
            <w:bottom w:val="none" w:sz="0" w:space="0" w:color="auto"/>
            <w:right w:val="none" w:sz="0" w:space="0" w:color="auto"/>
          </w:divBdr>
        </w:div>
        <w:div w:id="406273529">
          <w:marLeft w:val="806"/>
          <w:marRight w:val="0"/>
          <w:marTop w:val="0"/>
          <w:marBottom w:val="0"/>
          <w:divBdr>
            <w:top w:val="none" w:sz="0" w:space="0" w:color="auto"/>
            <w:left w:val="none" w:sz="0" w:space="0" w:color="auto"/>
            <w:bottom w:val="none" w:sz="0" w:space="0" w:color="auto"/>
            <w:right w:val="none" w:sz="0" w:space="0" w:color="auto"/>
          </w:divBdr>
        </w:div>
        <w:div w:id="775057488">
          <w:marLeft w:val="806"/>
          <w:marRight w:val="0"/>
          <w:marTop w:val="0"/>
          <w:marBottom w:val="0"/>
          <w:divBdr>
            <w:top w:val="none" w:sz="0" w:space="0" w:color="auto"/>
            <w:left w:val="none" w:sz="0" w:space="0" w:color="auto"/>
            <w:bottom w:val="none" w:sz="0" w:space="0" w:color="auto"/>
            <w:right w:val="none" w:sz="0" w:space="0" w:color="auto"/>
          </w:divBdr>
        </w:div>
        <w:div w:id="2111198031">
          <w:marLeft w:val="806"/>
          <w:marRight w:val="0"/>
          <w:marTop w:val="0"/>
          <w:marBottom w:val="0"/>
          <w:divBdr>
            <w:top w:val="none" w:sz="0" w:space="0" w:color="auto"/>
            <w:left w:val="none" w:sz="0" w:space="0" w:color="auto"/>
            <w:bottom w:val="none" w:sz="0" w:space="0" w:color="auto"/>
            <w:right w:val="none" w:sz="0" w:space="0" w:color="auto"/>
          </w:divBdr>
        </w:div>
      </w:divsChild>
    </w:div>
    <w:div w:id="555359329">
      <w:bodyDiv w:val="1"/>
      <w:marLeft w:val="0"/>
      <w:marRight w:val="0"/>
      <w:marTop w:val="0"/>
      <w:marBottom w:val="0"/>
      <w:divBdr>
        <w:top w:val="none" w:sz="0" w:space="0" w:color="auto"/>
        <w:left w:val="none" w:sz="0" w:space="0" w:color="auto"/>
        <w:bottom w:val="none" w:sz="0" w:space="0" w:color="auto"/>
        <w:right w:val="none" w:sz="0" w:space="0" w:color="auto"/>
      </w:divBdr>
      <w:divsChild>
        <w:div w:id="82848634">
          <w:marLeft w:val="533"/>
          <w:marRight w:val="0"/>
          <w:marTop w:val="0"/>
          <w:marBottom w:val="0"/>
          <w:divBdr>
            <w:top w:val="none" w:sz="0" w:space="0" w:color="auto"/>
            <w:left w:val="none" w:sz="0" w:space="0" w:color="auto"/>
            <w:bottom w:val="none" w:sz="0" w:space="0" w:color="auto"/>
            <w:right w:val="none" w:sz="0" w:space="0" w:color="auto"/>
          </w:divBdr>
        </w:div>
        <w:div w:id="1599102306">
          <w:marLeft w:val="533"/>
          <w:marRight w:val="0"/>
          <w:marTop w:val="0"/>
          <w:marBottom w:val="0"/>
          <w:divBdr>
            <w:top w:val="none" w:sz="0" w:space="0" w:color="auto"/>
            <w:left w:val="none" w:sz="0" w:space="0" w:color="auto"/>
            <w:bottom w:val="none" w:sz="0" w:space="0" w:color="auto"/>
            <w:right w:val="none" w:sz="0" w:space="0" w:color="auto"/>
          </w:divBdr>
        </w:div>
        <w:div w:id="489905284">
          <w:marLeft w:val="533"/>
          <w:marRight w:val="0"/>
          <w:marTop w:val="0"/>
          <w:marBottom w:val="0"/>
          <w:divBdr>
            <w:top w:val="none" w:sz="0" w:space="0" w:color="auto"/>
            <w:left w:val="none" w:sz="0" w:space="0" w:color="auto"/>
            <w:bottom w:val="none" w:sz="0" w:space="0" w:color="auto"/>
            <w:right w:val="none" w:sz="0" w:space="0" w:color="auto"/>
          </w:divBdr>
        </w:div>
        <w:div w:id="995886984">
          <w:marLeft w:val="533"/>
          <w:marRight w:val="0"/>
          <w:marTop w:val="0"/>
          <w:marBottom w:val="0"/>
          <w:divBdr>
            <w:top w:val="none" w:sz="0" w:space="0" w:color="auto"/>
            <w:left w:val="none" w:sz="0" w:space="0" w:color="auto"/>
            <w:bottom w:val="none" w:sz="0" w:space="0" w:color="auto"/>
            <w:right w:val="none" w:sz="0" w:space="0" w:color="auto"/>
          </w:divBdr>
        </w:div>
        <w:div w:id="643394352">
          <w:marLeft w:val="533"/>
          <w:marRight w:val="0"/>
          <w:marTop w:val="0"/>
          <w:marBottom w:val="0"/>
          <w:divBdr>
            <w:top w:val="none" w:sz="0" w:space="0" w:color="auto"/>
            <w:left w:val="none" w:sz="0" w:space="0" w:color="auto"/>
            <w:bottom w:val="none" w:sz="0" w:space="0" w:color="auto"/>
            <w:right w:val="none" w:sz="0" w:space="0" w:color="auto"/>
          </w:divBdr>
        </w:div>
        <w:div w:id="379204776">
          <w:marLeft w:val="533"/>
          <w:marRight w:val="0"/>
          <w:marTop w:val="0"/>
          <w:marBottom w:val="0"/>
          <w:divBdr>
            <w:top w:val="none" w:sz="0" w:space="0" w:color="auto"/>
            <w:left w:val="none" w:sz="0" w:space="0" w:color="auto"/>
            <w:bottom w:val="none" w:sz="0" w:space="0" w:color="auto"/>
            <w:right w:val="none" w:sz="0" w:space="0" w:color="auto"/>
          </w:divBdr>
        </w:div>
      </w:divsChild>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576135858">
      <w:bodyDiv w:val="1"/>
      <w:marLeft w:val="0"/>
      <w:marRight w:val="0"/>
      <w:marTop w:val="0"/>
      <w:marBottom w:val="0"/>
      <w:divBdr>
        <w:top w:val="none" w:sz="0" w:space="0" w:color="auto"/>
        <w:left w:val="none" w:sz="0" w:space="0" w:color="auto"/>
        <w:bottom w:val="none" w:sz="0" w:space="0" w:color="auto"/>
        <w:right w:val="none" w:sz="0" w:space="0" w:color="auto"/>
      </w:divBdr>
    </w:div>
    <w:div w:id="631135364">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689792524">
      <w:bodyDiv w:val="1"/>
      <w:marLeft w:val="0"/>
      <w:marRight w:val="0"/>
      <w:marTop w:val="0"/>
      <w:marBottom w:val="0"/>
      <w:divBdr>
        <w:top w:val="none" w:sz="0" w:space="0" w:color="auto"/>
        <w:left w:val="none" w:sz="0" w:space="0" w:color="auto"/>
        <w:bottom w:val="none" w:sz="0" w:space="0" w:color="auto"/>
        <w:right w:val="none" w:sz="0" w:space="0" w:color="auto"/>
      </w:divBdr>
    </w:div>
    <w:div w:id="734401957">
      <w:bodyDiv w:val="1"/>
      <w:marLeft w:val="0"/>
      <w:marRight w:val="0"/>
      <w:marTop w:val="0"/>
      <w:marBottom w:val="0"/>
      <w:divBdr>
        <w:top w:val="none" w:sz="0" w:space="0" w:color="auto"/>
        <w:left w:val="none" w:sz="0" w:space="0" w:color="auto"/>
        <w:bottom w:val="none" w:sz="0" w:space="0" w:color="auto"/>
        <w:right w:val="none" w:sz="0" w:space="0" w:color="auto"/>
      </w:divBdr>
      <w:divsChild>
        <w:div w:id="881480924">
          <w:marLeft w:val="1166"/>
          <w:marRight w:val="0"/>
          <w:marTop w:val="106"/>
          <w:marBottom w:val="0"/>
          <w:divBdr>
            <w:top w:val="none" w:sz="0" w:space="0" w:color="auto"/>
            <w:left w:val="none" w:sz="0" w:space="0" w:color="auto"/>
            <w:bottom w:val="none" w:sz="0" w:space="0" w:color="auto"/>
            <w:right w:val="none" w:sz="0" w:space="0" w:color="auto"/>
          </w:divBdr>
        </w:div>
      </w:divsChild>
    </w:div>
    <w:div w:id="738788993">
      <w:bodyDiv w:val="1"/>
      <w:marLeft w:val="0"/>
      <w:marRight w:val="0"/>
      <w:marTop w:val="0"/>
      <w:marBottom w:val="0"/>
      <w:divBdr>
        <w:top w:val="none" w:sz="0" w:space="0" w:color="auto"/>
        <w:left w:val="none" w:sz="0" w:space="0" w:color="auto"/>
        <w:bottom w:val="none" w:sz="0" w:space="0" w:color="auto"/>
        <w:right w:val="none" w:sz="0" w:space="0" w:color="auto"/>
      </w:divBdr>
    </w:div>
    <w:div w:id="742919682">
      <w:bodyDiv w:val="1"/>
      <w:marLeft w:val="0"/>
      <w:marRight w:val="0"/>
      <w:marTop w:val="0"/>
      <w:marBottom w:val="0"/>
      <w:divBdr>
        <w:top w:val="none" w:sz="0" w:space="0" w:color="auto"/>
        <w:left w:val="none" w:sz="0" w:space="0" w:color="auto"/>
        <w:bottom w:val="none" w:sz="0" w:space="0" w:color="auto"/>
        <w:right w:val="none" w:sz="0" w:space="0" w:color="auto"/>
      </w:divBdr>
      <w:divsChild>
        <w:div w:id="369719706">
          <w:marLeft w:val="274"/>
          <w:marRight w:val="0"/>
          <w:marTop w:val="240"/>
          <w:marBottom w:val="0"/>
          <w:divBdr>
            <w:top w:val="none" w:sz="0" w:space="0" w:color="auto"/>
            <w:left w:val="none" w:sz="0" w:space="0" w:color="auto"/>
            <w:bottom w:val="none" w:sz="0" w:space="0" w:color="auto"/>
            <w:right w:val="none" w:sz="0" w:space="0" w:color="auto"/>
          </w:divBdr>
        </w:div>
        <w:div w:id="564999482">
          <w:marLeft w:val="533"/>
          <w:marRight w:val="0"/>
          <w:marTop w:val="0"/>
          <w:marBottom w:val="0"/>
          <w:divBdr>
            <w:top w:val="none" w:sz="0" w:space="0" w:color="auto"/>
            <w:left w:val="none" w:sz="0" w:space="0" w:color="auto"/>
            <w:bottom w:val="none" w:sz="0" w:space="0" w:color="auto"/>
            <w:right w:val="none" w:sz="0" w:space="0" w:color="auto"/>
          </w:divBdr>
        </w:div>
        <w:div w:id="765468831">
          <w:marLeft w:val="533"/>
          <w:marRight w:val="0"/>
          <w:marTop w:val="0"/>
          <w:marBottom w:val="0"/>
          <w:divBdr>
            <w:top w:val="none" w:sz="0" w:space="0" w:color="auto"/>
            <w:left w:val="none" w:sz="0" w:space="0" w:color="auto"/>
            <w:bottom w:val="none" w:sz="0" w:space="0" w:color="auto"/>
            <w:right w:val="none" w:sz="0" w:space="0" w:color="auto"/>
          </w:divBdr>
        </w:div>
        <w:div w:id="968173098">
          <w:marLeft w:val="533"/>
          <w:marRight w:val="0"/>
          <w:marTop w:val="0"/>
          <w:marBottom w:val="0"/>
          <w:divBdr>
            <w:top w:val="none" w:sz="0" w:space="0" w:color="auto"/>
            <w:left w:val="none" w:sz="0" w:space="0" w:color="auto"/>
            <w:bottom w:val="none" w:sz="0" w:space="0" w:color="auto"/>
            <w:right w:val="none" w:sz="0" w:space="0" w:color="auto"/>
          </w:divBdr>
        </w:div>
        <w:div w:id="1385328491">
          <w:marLeft w:val="533"/>
          <w:marRight w:val="0"/>
          <w:marTop w:val="0"/>
          <w:marBottom w:val="0"/>
          <w:divBdr>
            <w:top w:val="none" w:sz="0" w:space="0" w:color="auto"/>
            <w:left w:val="none" w:sz="0" w:space="0" w:color="auto"/>
            <w:bottom w:val="none" w:sz="0" w:space="0" w:color="auto"/>
            <w:right w:val="none" w:sz="0" w:space="0" w:color="auto"/>
          </w:divBdr>
        </w:div>
        <w:div w:id="605815264">
          <w:marLeft w:val="533"/>
          <w:marRight w:val="0"/>
          <w:marTop w:val="0"/>
          <w:marBottom w:val="0"/>
          <w:divBdr>
            <w:top w:val="none" w:sz="0" w:space="0" w:color="auto"/>
            <w:left w:val="none" w:sz="0" w:space="0" w:color="auto"/>
            <w:bottom w:val="none" w:sz="0" w:space="0" w:color="auto"/>
            <w:right w:val="none" w:sz="0" w:space="0" w:color="auto"/>
          </w:divBdr>
        </w:div>
        <w:div w:id="1312563314">
          <w:marLeft w:val="533"/>
          <w:marRight w:val="0"/>
          <w:marTop w:val="0"/>
          <w:marBottom w:val="0"/>
          <w:divBdr>
            <w:top w:val="none" w:sz="0" w:space="0" w:color="auto"/>
            <w:left w:val="none" w:sz="0" w:space="0" w:color="auto"/>
            <w:bottom w:val="none" w:sz="0" w:space="0" w:color="auto"/>
            <w:right w:val="none" w:sz="0" w:space="0" w:color="auto"/>
          </w:divBdr>
        </w:div>
        <w:div w:id="404567995">
          <w:marLeft w:val="533"/>
          <w:marRight w:val="0"/>
          <w:marTop w:val="0"/>
          <w:marBottom w:val="0"/>
          <w:divBdr>
            <w:top w:val="none" w:sz="0" w:space="0" w:color="auto"/>
            <w:left w:val="none" w:sz="0" w:space="0" w:color="auto"/>
            <w:bottom w:val="none" w:sz="0" w:space="0" w:color="auto"/>
            <w:right w:val="none" w:sz="0" w:space="0" w:color="auto"/>
          </w:divBdr>
        </w:div>
        <w:div w:id="1361975098">
          <w:marLeft w:val="533"/>
          <w:marRight w:val="0"/>
          <w:marTop w:val="0"/>
          <w:marBottom w:val="0"/>
          <w:divBdr>
            <w:top w:val="none" w:sz="0" w:space="0" w:color="auto"/>
            <w:left w:val="none" w:sz="0" w:space="0" w:color="auto"/>
            <w:bottom w:val="none" w:sz="0" w:space="0" w:color="auto"/>
            <w:right w:val="none" w:sz="0" w:space="0" w:color="auto"/>
          </w:divBdr>
        </w:div>
        <w:div w:id="1974216439">
          <w:marLeft w:val="533"/>
          <w:marRight w:val="0"/>
          <w:marTop w:val="0"/>
          <w:marBottom w:val="0"/>
          <w:divBdr>
            <w:top w:val="none" w:sz="0" w:space="0" w:color="auto"/>
            <w:left w:val="none" w:sz="0" w:space="0" w:color="auto"/>
            <w:bottom w:val="none" w:sz="0" w:space="0" w:color="auto"/>
            <w:right w:val="none" w:sz="0" w:space="0" w:color="auto"/>
          </w:divBdr>
        </w:div>
        <w:div w:id="443964204">
          <w:marLeft w:val="533"/>
          <w:marRight w:val="0"/>
          <w:marTop w:val="0"/>
          <w:marBottom w:val="0"/>
          <w:divBdr>
            <w:top w:val="none" w:sz="0" w:space="0" w:color="auto"/>
            <w:left w:val="none" w:sz="0" w:space="0" w:color="auto"/>
            <w:bottom w:val="none" w:sz="0" w:space="0" w:color="auto"/>
            <w:right w:val="none" w:sz="0" w:space="0" w:color="auto"/>
          </w:divBdr>
        </w:div>
        <w:div w:id="637220512">
          <w:marLeft w:val="533"/>
          <w:marRight w:val="0"/>
          <w:marTop w:val="0"/>
          <w:marBottom w:val="0"/>
          <w:divBdr>
            <w:top w:val="none" w:sz="0" w:space="0" w:color="auto"/>
            <w:left w:val="none" w:sz="0" w:space="0" w:color="auto"/>
            <w:bottom w:val="none" w:sz="0" w:space="0" w:color="auto"/>
            <w:right w:val="none" w:sz="0" w:space="0" w:color="auto"/>
          </w:divBdr>
        </w:div>
        <w:div w:id="82647229">
          <w:marLeft w:val="533"/>
          <w:marRight w:val="0"/>
          <w:marTop w:val="0"/>
          <w:marBottom w:val="0"/>
          <w:divBdr>
            <w:top w:val="none" w:sz="0" w:space="0" w:color="auto"/>
            <w:left w:val="none" w:sz="0" w:space="0" w:color="auto"/>
            <w:bottom w:val="none" w:sz="0" w:space="0" w:color="auto"/>
            <w:right w:val="none" w:sz="0" w:space="0" w:color="auto"/>
          </w:divBdr>
        </w:div>
      </w:divsChild>
    </w:div>
    <w:div w:id="744841237">
      <w:bodyDiv w:val="1"/>
      <w:marLeft w:val="0"/>
      <w:marRight w:val="0"/>
      <w:marTop w:val="0"/>
      <w:marBottom w:val="0"/>
      <w:divBdr>
        <w:top w:val="none" w:sz="0" w:space="0" w:color="auto"/>
        <w:left w:val="none" w:sz="0" w:space="0" w:color="auto"/>
        <w:bottom w:val="none" w:sz="0" w:space="0" w:color="auto"/>
        <w:right w:val="none" w:sz="0" w:space="0" w:color="auto"/>
      </w:divBdr>
    </w:div>
    <w:div w:id="745957916">
      <w:bodyDiv w:val="1"/>
      <w:marLeft w:val="0"/>
      <w:marRight w:val="0"/>
      <w:marTop w:val="0"/>
      <w:marBottom w:val="0"/>
      <w:divBdr>
        <w:top w:val="none" w:sz="0" w:space="0" w:color="auto"/>
        <w:left w:val="none" w:sz="0" w:space="0" w:color="auto"/>
        <w:bottom w:val="none" w:sz="0" w:space="0" w:color="auto"/>
        <w:right w:val="none" w:sz="0" w:space="0" w:color="auto"/>
      </w:divBdr>
    </w:div>
    <w:div w:id="757215060">
      <w:bodyDiv w:val="1"/>
      <w:marLeft w:val="0"/>
      <w:marRight w:val="0"/>
      <w:marTop w:val="0"/>
      <w:marBottom w:val="0"/>
      <w:divBdr>
        <w:top w:val="none" w:sz="0" w:space="0" w:color="auto"/>
        <w:left w:val="none" w:sz="0" w:space="0" w:color="auto"/>
        <w:bottom w:val="none" w:sz="0" w:space="0" w:color="auto"/>
        <w:right w:val="none" w:sz="0" w:space="0" w:color="auto"/>
      </w:divBdr>
      <w:divsChild>
        <w:div w:id="2134863789">
          <w:marLeft w:val="547"/>
          <w:marRight w:val="0"/>
          <w:marTop w:val="134"/>
          <w:marBottom w:val="0"/>
          <w:divBdr>
            <w:top w:val="none" w:sz="0" w:space="0" w:color="auto"/>
            <w:left w:val="none" w:sz="0" w:space="0" w:color="auto"/>
            <w:bottom w:val="none" w:sz="0" w:space="0" w:color="auto"/>
            <w:right w:val="none" w:sz="0" w:space="0" w:color="auto"/>
          </w:divBdr>
        </w:div>
        <w:div w:id="1013993846">
          <w:marLeft w:val="547"/>
          <w:marRight w:val="0"/>
          <w:marTop w:val="134"/>
          <w:marBottom w:val="0"/>
          <w:divBdr>
            <w:top w:val="none" w:sz="0" w:space="0" w:color="auto"/>
            <w:left w:val="none" w:sz="0" w:space="0" w:color="auto"/>
            <w:bottom w:val="none" w:sz="0" w:space="0" w:color="auto"/>
            <w:right w:val="none" w:sz="0" w:space="0" w:color="auto"/>
          </w:divBdr>
        </w:div>
      </w:divsChild>
    </w:div>
    <w:div w:id="770510521">
      <w:bodyDiv w:val="1"/>
      <w:marLeft w:val="0"/>
      <w:marRight w:val="0"/>
      <w:marTop w:val="0"/>
      <w:marBottom w:val="0"/>
      <w:divBdr>
        <w:top w:val="none" w:sz="0" w:space="0" w:color="auto"/>
        <w:left w:val="none" w:sz="0" w:space="0" w:color="auto"/>
        <w:bottom w:val="none" w:sz="0" w:space="0" w:color="auto"/>
        <w:right w:val="none" w:sz="0" w:space="0" w:color="auto"/>
      </w:divBdr>
      <w:divsChild>
        <w:div w:id="285546617">
          <w:marLeft w:val="547"/>
          <w:marRight w:val="0"/>
          <w:marTop w:val="134"/>
          <w:marBottom w:val="0"/>
          <w:divBdr>
            <w:top w:val="none" w:sz="0" w:space="0" w:color="auto"/>
            <w:left w:val="none" w:sz="0" w:space="0" w:color="auto"/>
            <w:bottom w:val="none" w:sz="0" w:space="0" w:color="auto"/>
            <w:right w:val="none" w:sz="0" w:space="0" w:color="auto"/>
          </w:divBdr>
        </w:div>
        <w:div w:id="20978933">
          <w:marLeft w:val="547"/>
          <w:marRight w:val="0"/>
          <w:marTop w:val="134"/>
          <w:marBottom w:val="0"/>
          <w:divBdr>
            <w:top w:val="none" w:sz="0" w:space="0" w:color="auto"/>
            <w:left w:val="none" w:sz="0" w:space="0" w:color="auto"/>
            <w:bottom w:val="none" w:sz="0" w:space="0" w:color="auto"/>
            <w:right w:val="none" w:sz="0" w:space="0" w:color="auto"/>
          </w:divBdr>
        </w:div>
        <w:div w:id="1096511567">
          <w:marLeft w:val="547"/>
          <w:marRight w:val="0"/>
          <w:marTop w:val="134"/>
          <w:marBottom w:val="0"/>
          <w:divBdr>
            <w:top w:val="none" w:sz="0" w:space="0" w:color="auto"/>
            <w:left w:val="none" w:sz="0" w:space="0" w:color="auto"/>
            <w:bottom w:val="none" w:sz="0" w:space="0" w:color="auto"/>
            <w:right w:val="none" w:sz="0" w:space="0" w:color="auto"/>
          </w:divBdr>
        </w:div>
      </w:divsChild>
    </w:div>
    <w:div w:id="776675210">
      <w:bodyDiv w:val="1"/>
      <w:marLeft w:val="0"/>
      <w:marRight w:val="0"/>
      <w:marTop w:val="0"/>
      <w:marBottom w:val="0"/>
      <w:divBdr>
        <w:top w:val="none" w:sz="0" w:space="0" w:color="auto"/>
        <w:left w:val="none" w:sz="0" w:space="0" w:color="auto"/>
        <w:bottom w:val="none" w:sz="0" w:space="0" w:color="auto"/>
        <w:right w:val="none" w:sz="0" w:space="0" w:color="auto"/>
      </w:divBdr>
      <w:divsChild>
        <w:div w:id="1581017153">
          <w:marLeft w:val="274"/>
          <w:marRight w:val="0"/>
          <w:marTop w:val="240"/>
          <w:marBottom w:val="0"/>
          <w:divBdr>
            <w:top w:val="none" w:sz="0" w:space="0" w:color="auto"/>
            <w:left w:val="none" w:sz="0" w:space="0" w:color="auto"/>
            <w:bottom w:val="none" w:sz="0" w:space="0" w:color="auto"/>
            <w:right w:val="none" w:sz="0" w:space="0" w:color="auto"/>
          </w:divBdr>
        </w:div>
        <w:div w:id="854467857">
          <w:marLeft w:val="533"/>
          <w:marRight w:val="0"/>
          <w:marTop w:val="0"/>
          <w:marBottom w:val="0"/>
          <w:divBdr>
            <w:top w:val="none" w:sz="0" w:space="0" w:color="auto"/>
            <w:left w:val="none" w:sz="0" w:space="0" w:color="auto"/>
            <w:bottom w:val="none" w:sz="0" w:space="0" w:color="auto"/>
            <w:right w:val="none" w:sz="0" w:space="0" w:color="auto"/>
          </w:divBdr>
        </w:div>
        <w:div w:id="1942646370">
          <w:marLeft w:val="533"/>
          <w:marRight w:val="0"/>
          <w:marTop w:val="0"/>
          <w:marBottom w:val="0"/>
          <w:divBdr>
            <w:top w:val="none" w:sz="0" w:space="0" w:color="auto"/>
            <w:left w:val="none" w:sz="0" w:space="0" w:color="auto"/>
            <w:bottom w:val="none" w:sz="0" w:space="0" w:color="auto"/>
            <w:right w:val="none" w:sz="0" w:space="0" w:color="auto"/>
          </w:divBdr>
        </w:div>
        <w:div w:id="689064194">
          <w:marLeft w:val="806"/>
          <w:marRight w:val="0"/>
          <w:marTop w:val="0"/>
          <w:marBottom w:val="0"/>
          <w:divBdr>
            <w:top w:val="none" w:sz="0" w:space="0" w:color="auto"/>
            <w:left w:val="none" w:sz="0" w:space="0" w:color="auto"/>
            <w:bottom w:val="none" w:sz="0" w:space="0" w:color="auto"/>
            <w:right w:val="none" w:sz="0" w:space="0" w:color="auto"/>
          </w:divBdr>
        </w:div>
        <w:div w:id="848913662">
          <w:marLeft w:val="806"/>
          <w:marRight w:val="0"/>
          <w:marTop w:val="0"/>
          <w:marBottom w:val="0"/>
          <w:divBdr>
            <w:top w:val="none" w:sz="0" w:space="0" w:color="auto"/>
            <w:left w:val="none" w:sz="0" w:space="0" w:color="auto"/>
            <w:bottom w:val="none" w:sz="0" w:space="0" w:color="auto"/>
            <w:right w:val="none" w:sz="0" w:space="0" w:color="auto"/>
          </w:divBdr>
        </w:div>
        <w:div w:id="1014304684">
          <w:marLeft w:val="274"/>
          <w:marRight w:val="0"/>
          <w:marTop w:val="240"/>
          <w:marBottom w:val="0"/>
          <w:divBdr>
            <w:top w:val="none" w:sz="0" w:space="0" w:color="auto"/>
            <w:left w:val="none" w:sz="0" w:space="0" w:color="auto"/>
            <w:bottom w:val="none" w:sz="0" w:space="0" w:color="auto"/>
            <w:right w:val="none" w:sz="0" w:space="0" w:color="auto"/>
          </w:divBdr>
        </w:div>
        <w:div w:id="2083596190">
          <w:marLeft w:val="533"/>
          <w:marRight w:val="0"/>
          <w:marTop w:val="0"/>
          <w:marBottom w:val="0"/>
          <w:divBdr>
            <w:top w:val="none" w:sz="0" w:space="0" w:color="auto"/>
            <w:left w:val="none" w:sz="0" w:space="0" w:color="auto"/>
            <w:bottom w:val="none" w:sz="0" w:space="0" w:color="auto"/>
            <w:right w:val="none" w:sz="0" w:space="0" w:color="auto"/>
          </w:divBdr>
        </w:div>
        <w:div w:id="1476986898">
          <w:marLeft w:val="533"/>
          <w:marRight w:val="0"/>
          <w:marTop w:val="0"/>
          <w:marBottom w:val="0"/>
          <w:divBdr>
            <w:top w:val="none" w:sz="0" w:space="0" w:color="auto"/>
            <w:left w:val="none" w:sz="0" w:space="0" w:color="auto"/>
            <w:bottom w:val="none" w:sz="0" w:space="0" w:color="auto"/>
            <w:right w:val="none" w:sz="0" w:space="0" w:color="auto"/>
          </w:divBdr>
        </w:div>
        <w:div w:id="332294492">
          <w:marLeft w:val="274"/>
          <w:marRight w:val="0"/>
          <w:marTop w:val="240"/>
          <w:marBottom w:val="0"/>
          <w:divBdr>
            <w:top w:val="none" w:sz="0" w:space="0" w:color="auto"/>
            <w:left w:val="none" w:sz="0" w:space="0" w:color="auto"/>
            <w:bottom w:val="none" w:sz="0" w:space="0" w:color="auto"/>
            <w:right w:val="none" w:sz="0" w:space="0" w:color="auto"/>
          </w:divBdr>
        </w:div>
        <w:div w:id="214315419">
          <w:marLeft w:val="533"/>
          <w:marRight w:val="0"/>
          <w:marTop w:val="0"/>
          <w:marBottom w:val="0"/>
          <w:divBdr>
            <w:top w:val="none" w:sz="0" w:space="0" w:color="auto"/>
            <w:left w:val="none" w:sz="0" w:space="0" w:color="auto"/>
            <w:bottom w:val="none" w:sz="0" w:space="0" w:color="auto"/>
            <w:right w:val="none" w:sz="0" w:space="0" w:color="auto"/>
          </w:divBdr>
        </w:div>
      </w:divsChild>
    </w:div>
    <w:div w:id="792675882">
      <w:bodyDiv w:val="1"/>
      <w:marLeft w:val="0"/>
      <w:marRight w:val="0"/>
      <w:marTop w:val="0"/>
      <w:marBottom w:val="0"/>
      <w:divBdr>
        <w:top w:val="none" w:sz="0" w:space="0" w:color="auto"/>
        <w:left w:val="none" w:sz="0" w:space="0" w:color="auto"/>
        <w:bottom w:val="none" w:sz="0" w:space="0" w:color="auto"/>
        <w:right w:val="none" w:sz="0" w:space="0" w:color="auto"/>
      </w:divBdr>
      <w:divsChild>
        <w:div w:id="1153646768">
          <w:marLeft w:val="547"/>
          <w:marRight w:val="0"/>
          <w:marTop w:val="134"/>
          <w:marBottom w:val="0"/>
          <w:divBdr>
            <w:top w:val="none" w:sz="0" w:space="0" w:color="auto"/>
            <w:left w:val="none" w:sz="0" w:space="0" w:color="auto"/>
            <w:bottom w:val="none" w:sz="0" w:space="0" w:color="auto"/>
            <w:right w:val="none" w:sz="0" w:space="0" w:color="auto"/>
          </w:divBdr>
        </w:div>
        <w:div w:id="86510234">
          <w:marLeft w:val="547"/>
          <w:marRight w:val="0"/>
          <w:marTop w:val="134"/>
          <w:marBottom w:val="0"/>
          <w:divBdr>
            <w:top w:val="none" w:sz="0" w:space="0" w:color="auto"/>
            <w:left w:val="none" w:sz="0" w:space="0" w:color="auto"/>
            <w:bottom w:val="none" w:sz="0" w:space="0" w:color="auto"/>
            <w:right w:val="none" w:sz="0" w:space="0" w:color="auto"/>
          </w:divBdr>
        </w:div>
      </w:divsChild>
    </w:div>
    <w:div w:id="79969093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85989956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566245">
      <w:bodyDiv w:val="1"/>
      <w:marLeft w:val="0"/>
      <w:marRight w:val="0"/>
      <w:marTop w:val="0"/>
      <w:marBottom w:val="0"/>
      <w:divBdr>
        <w:top w:val="none" w:sz="0" w:space="0" w:color="auto"/>
        <w:left w:val="none" w:sz="0" w:space="0" w:color="auto"/>
        <w:bottom w:val="none" w:sz="0" w:space="0" w:color="auto"/>
        <w:right w:val="none" w:sz="0" w:space="0" w:color="auto"/>
      </w:divBdr>
      <w:divsChild>
        <w:div w:id="259069862">
          <w:marLeft w:val="533"/>
          <w:marRight w:val="0"/>
          <w:marTop w:val="0"/>
          <w:marBottom w:val="0"/>
          <w:divBdr>
            <w:top w:val="none" w:sz="0" w:space="0" w:color="auto"/>
            <w:left w:val="none" w:sz="0" w:space="0" w:color="auto"/>
            <w:bottom w:val="none" w:sz="0" w:space="0" w:color="auto"/>
            <w:right w:val="none" w:sz="0" w:space="0" w:color="auto"/>
          </w:divBdr>
        </w:div>
        <w:div w:id="16203634">
          <w:marLeft w:val="533"/>
          <w:marRight w:val="0"/>
          <w:marTop w:val="0"/>
          <w:marBottom w:val="0"/>
          <w:divBdr>
            <w:top w:val="none" w:sz="0" w:space="0" w:color="auto"/>
            <w:left w:val="none" w:sz="0" w:space="0" w:color="auto"/>
            <w:bottom w:val="none" w:sz="0" w:space="0" w:color="auto"/>
            <w:right w:val="none" w:sz="0" w:space="0" w:color="auto"/>
          </w:divBdr>
        </w:div>
        <w:div w:id="635531199">
          <w:marLeft w:val="533"/>
          <w:marRight w:val="0"/>
          <w:marTop w:val="0"/>
          <w:marBottom w:val="0"/>
          <w:divBdr>
            <w:top w:val="none" w:sz="0" w:space="0" w:color="auto"/>
            <w:left w:val="none" w:sz="0" w:space="0" w:color="auto"/>
            <w:bottom w:val="none" w:sz="0" w:space="0" w:color="auto"/>
            <w:right w:val="none" w:sz="0" w:space="0" w:color="auto"/>
          </w:divBdr>
        </w:div>
        <w:div w:id="777679664">
          <w:marLeft w:val="533"/>
          <w:marRight w:val="0"/>
          <w:marTop w:val="0"/>
          <w:marBottom w:val="0"/>
          <w:divBdr>
            <w:top w:val="none" w:sz="0" w:space="0" w:color="auto"/>
            <w:left w:val="none" w:sz="0" w:space="0" w:color="auto"/>
            <w:bottom w:val="none" w:sz="0" w:space="0" w:color="auto"/>
            <w:right w:val="none" w:sz="0" w:space="0" w:color="auto"/>
          </w:divBdr>
        </w:div>
        <w:div w:id="1051727611">
          <w:marLeft w:val="806"/>
          <w:marRight w:val="0"/>
          <w:marTop w:val="0"/>
          <w:marBottom w:val="0"/>
          <w:divBdr>
            <w:top w:val="none" w:sz="0" w:space="0" w:color="auto"/>
            <w:left w:val="none" w:sz="0" w:space="0" w:color="auto"/>
            <w:bottom w:val="none" w:sz="0" w:space="0" w:color="auto"/>
            <w:right w:val="none" w:sz="0" w:space="0" w:color="auto"/>
          </w:divBdr>
        </w:div>
        <w:div w:id="120850509">
          <w:marLeft w:val="1080"/>
          <w:marRight w:val="0"/>
          <w:marTop w:val="0"/>
          <w:marBottom w:val="0"/>
          <w:divBdr>
            <w:top w:val="none" w:sz="0" w:space="0" w:color="auto"/>
            <w:left w:val="none" w:sz="0" w:space="0" w:color="auto"/>
            <w:bottom w:val="none" w:sz="0" w:space="0" w:color="auto"/>
            <w:right w:val="none" w:sz="0" w:space="0" w:color="auto"/>
          </w:divBdr>
        </w:div>
        <w:div w:id="936908668">
          <w:marLeft w:val="806"/>
          <w:marRight w:val="0"/>
          <w:marTop w:val="0"/>
          <w:marBottom w:val="0"/>
          <w:divBdr>
            <w:top w:val="none" w:sz="0" w:space="0" w:color="auto"/>
            <w:left w:val="none" w:sz="0" w:space="0" w:color="auto"/>
            <w:bottom w:val="none" w:sz="0" w:space="0" w:color="auto"/>
            <w:right w:val="none" w:sz="0" w:space="0" w:color="auto"/>
          </w:divBdr>
        </w:div>
        <w:div w:id="813572494">
          <w:marLeft w:val="1080"/>
          <w:marRight w:val="0"/>
          <w:marTop w:val="0"/>
          <w:marBottom w:val="0"/>
          <w:divBdr>
            <w:top w:val="none" w:sz="0" w:space="0" w:color="auto"/>
            <w:left w:val="none" w:sz="0" w:space="0" w:color="auto"/>
            <w:bottom w:val="none" w:sz="0" w:space="0" w:color="auto"/>
            <w:right w:val="none" w:sz="0" w:space="0" w:color="auto"/>
          </w:divBdr>
        </w:div>
        <w:div w:id="1942571395">
          <w:marLeft w:val="533"/>
          <w:marRight w:val="0"/>
          <w:marTop w:val="0"/>
          <w:marBottom w:val="0"/>
          <w:divBdr>
            <w:top w:val="none" w:sz="0" w:space="0" w:color="auto"/>
            <w:left w:val="none" w:sz="0" w:space="0" w:color="auto"/>
            <w:bottom w:val="none" w:sz="0" w:space="0" w:color="auto"/>
            <w:right w:val="none" w:sz="0" w:space="0" w:color="auto"/>
          </w:divBdr>
        </w:div>
      </w:divsChild>
    </w:div>
    <w:div w:id="984621911">
      <w:bodyDiv w:val="1"/>
      <w:marLeft w:val="0"/>
      <w:marRight w:val="0"/>
      <w:marTop w:val="0"/>
      <w:marBottom w:val="0"/>
      <w:divBdr>
        <w:top w:val="none" w:sz="0" w:space="0" w:color="auto"/>
        <w:left w:val="none" w:sz="0" w:space="0" w:color="auto"/>
        <w:bottom w:val="none" w:sz="0" w:space="0" w:color="auto"/>
        <w:right w:val="none" w:sz="0" w:space="0" w:color="auto"/>
      </w:divBdr>
      <w:divsChild>
        <w:div w:id="2141529303">
          <w:marLeft w:val="533"/>
          <w:marRight w:val="0"/>
          <w:marTop w:val="0"/>
          <w:marBottom w:val="0"/>
          <w:divBdr>
            <w:top w:val="none" w:sz="0" w:space="0" w:color="auto"/>
            <w:left w:val="none" w:sz="0" w:space="0" w:color="auto"/>
            <w:bottom w:val="none" w:sz="0" w:space="0" w:color="auto"/>
            <w:right w:val="none" w:sz="0" w:space="0" w:color="auto"/>
          </w:divBdr>
        </w:div>
        <w:div w:id="2067146184">
          <w:marLeft w:val="533"/>
          <w:marRight w:val="0"/>
          <w:marTop w:val="0"/>
          <w:marBottom w:val="0"/>
          <w:divBdr>
            <w:top w:val="none" w:sz="0" w:space="0" w:color="auto"/>
            <w:left w:val="none" w:sz="0" w:space="0" w:color="auto"/>
            <w:bottom w:val="none" w:sz="0" w:space="0" w:color="auto"/>
            <w:right w:val="none" w:sz="0" w:space="0" w:color="auto"/>
          </w:divBdr>
        </w:div>
        <w:div w:id="256062445">
          <w:marLeft w:val="533"/>
          <w:marRight w:val="0"/>
          <w:marTop w:val="0"/>
          <w:marBottom w:val="0"/>
          <w:divBdr>
            <w:top w:val="none" w:sz="0" w:space="0" w:color="auto"/>
            <w:left w:val="none" w:sz="0" w:space="0" w:color="auto"/>
            <w:bottom w:val="none" w:sz="0" w:space="0" w:color="auto"/>
            <w:right w:val="none" w:sz="0" w:space="0" w:color="auto"/>
          </w:divBdr>
        </w:div>
        <w:div w:id="537088436">
          <w:marLeft w:val="533"/>
          <w:marRight w:val="0"/>
          <w:marTop w:val="0"/>
          <w:marBottom w:val="0"/>
          <w:divBdr>
            <w:top w:val="none" w:sz="0" w:space="0" w:color="auto"/>
            <w:left w:val="none" w:sz="0" w:space="0" w:color="auto"/>
            <w:bottom w:val="none" w:sz="0" w:space="0" w:color="auto"/>
            <w:right w:val="none" w:sz="0" w:space="0" w:color="auto"/>
          </w:divBdr>
        </w:div>
        <w:div w:id="1987934908">
          <w:marLeft w:val="533"/>
          <w:marRight w:val="0"/>
          <w:marTop w:val="0"/>
          <w:marBottom w:val="0"/>
          <w:divBdr>
            <w:top w:val="none" w:sz="0" w:space="0" w:color="auto"/>
            <w:left w:val="none" w:sz="0" w:space="0" w:color="auto"/>
            <w:bottom w:val="none" w:sz="0" w:space="0" w:color="auto"/>
            <w:right w:val="none" w:sz="0" w:space="0" w:color="auto"/>
          </w:divBdr>
        </w:div>
      </w:divsChild>
    </w:div>
    <w:div w:id="1005205020">
      <w:bodyDiv w:val="1"/>
      <w:marLeft w:val="0"/>
      <w:marRight w:val="0"/>
      <w:marTop w:val="0"/>
      <w:marBottom w:val="0"/>
      <w:divBdr>
        <w:top w:val="none" w:sz="0" w:space="0" w:color="auto"/>
        <w:left w:val="none" w:sz="0" w:space="0" w:color="auto"/>
        <w:bottom w:val="none" w:sz="0" w:space="0" w:color="auto"/>
        <w:right w:val="none" w:sz="0" w:space="0" w:color="auto"/>
      </w:divBdr>
      <w:divsChild>
        <w:div w:id="1156998765">
          <w:marLeft w:val="216"/>
          <w:marRight w:val="0"/>
          <w:marTop w:val="240"/>
          <w:marBottom w:val="0"/>
          <w:divBdr>
            <w:top w:val="none" w:sz="0" w:space="0" w:color="auto"/>
            <w:left w:val="none" w:sz="0" w:space="0" w:color="auto"/>
            <w:bottom w:val="none" w:sz="0" w:space="0" w:color="auto"/>
            <w:right w:val="none" w:sz="0" w:space="0" w:color="auto"/>
          </w:divBdr>
        </w:div>
        <w:div w:id="1974557205">
          <w:marLeft w:val="216"/>
          <w:marRight w:val="0"/>
          <w:marTop w:val="240"/>
          <w:marBottom w:val="0"/>
          <w:divBdr>
            <w:top w:val="none" w:sz="0" w:space="0" w:color="auto"/>
            <w:left w:val="none" w:sz="0" w:space="0" w:color="auto"/>
            <w:bottom w:val="none" w:sz="0" w:space="0" w:color="auto"/>
            <w:right w:val="none" w:sz="0" w:space="0" w:color="auto"/>
          </w:divBdr>
        </w:div>
        <w:div w:id="571160248">
          <w:marLeft w:val="216"/>
          <w:marRight w:val="0"/>
          <w:marTop w:val="240"/>
          <w:marBottom w:val="0"/>
          <w:divBdr>
            <w:top w:val="none" w:sz="0" w:space="0" w:color="auto"/>
            <w:left w:val="none" w:sz="0" w:space="0" w:color="auto"/>
            <w:bottom w:val="none" w:sz="0" w:space="0" w:color="auto"/>
            <w:right w:val="none" w:sz="0" w:space="0" w:color="auto"/>
          </w:divBdr>
        </w:div>
        <w:div w:id="3630346">
          <w:marLeft w:val="216"/>
          <w:marRight w:val="0"/>
          <w:marTop w:val="240"/>
          <w:marBottom w:val="0"/>
          <w:divBdr>
            <w:top w:val="none" w:sz="0" w:space="0" w:color="auto"/>
            <w:left w:val="none" w:sz="0" w:space="0" w:color="auto"/>
            <w:bottom w:val="none" w:sz="0" w:space="0" w:color="auto"/>
            <w:right w:val="none" w:sz="0" w:space="0" w:color="auto"/>
          </w:divBdr>
        </w:div>
        <w:div w:id="1460369573">
          <w:marLeft w:val="216"/>
          <w:marRight w:val="0"/>
          <w:marTop w:val="240"/>
          <w:marBottom w:val="0"/>
          <w:divBdr>
            <w:top w:val="none" w:sz="0" w:space="0" w:color="auto"/>
            <w:left w:val="none" w:sz="0" w:space="0" w:color="auto"/>
            <w:bottom w:val="none" w:sz="0" w:space="0" w:color="auto"/>
            <w:right w:val="none" w:sz="0" w:space="0" w:color="auto"/>
          </w:divBdr>
        </w:div>
        <w:div w:id="969285217">
          <w:marLeft w:val="216"/>
          <w:marRight w:val="0"/>
          <w:marTop w:val="240"/>
          <w:marBottom w:val="0"/>
          <w:divBdr>
            <w:top w:val="none" w:sz="0" w:space="0" w:color="auto"/>
            <w:left w:val="none" w:sz="0" w:space="0" w:color="auto"/>
            <w:bottom w:val="none" w:sz="0" w:space="0" w:color="auto"/>
            <w:right w:val="none" w:sz="0" w:space="0" w:color="auto"/>
          </w:divBdr>
        </w:div>
        <w:div w:id="1662612808">
          <w:marLeft w:val="216"/>
          <w:marRight w:val="0"/>
          <w:marTop w:val="240"/>
          <w:marBottom w:val="0"/>
          <w:divBdr>
            <w:top w:val="none" w:sz="0" w:space="0" w:color="auto"/>
            <w:left w:val="none" w:sz="0" w:space="0" w:color="auto"/>
            <w:bottom w:val="none" w:sz="0" w:space="0" w:color="auto"/>
            <w:right w:val="none" w:sz="0" w:space="0" w:color="auto"/>
          </w:divBdr>
        </w:div>
        <w:div w:id="1508717116">
          <w:marLeft w:val="216"/>
          <w:marRight w:val="0"/>
          <w:marTop w:val="240"/>
          <w:marBottom w:val="0"/>
          <w:divBdr>
            <w:top w:val="none" w:sz="0" w:space="0" w:color="auto"/>
            <w:left w:val="none" w:sz="0" w:space="0" w:color="auto"/>
            <w:bottom w:val="none" w:sz="0" w:space="0" w:color="auto"/>
            <w:right w:val="none" w:sz="0" w:space="0" w:color="auto"/>
          </w:divBdr>
        </w:div>
      </w:divsChild>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033531906">
      <w:bodyDiv w:val="1"/>
      <w:marLeft w:val="0"/>
      <w:marRight w:val="0"/>
      <w:marTop w:val="0"/>
      <w:marBottom w:val="0"/>
      <w:divBdr>
        <w:top w:val="none" w:sz="0" w:space="0" w:color="auto"/>
        <w:left w:val="none" w:sz="0" w:space="0" w:color="auto"/>
        <w:bottom w:val="none" w:sz="0" w:space="0" w:color="auto"/>
        <w:right w:val="none" w:sz="0" w:space="0" w:color="auto"/>
      </w:divBdr>
    </w:div>
    <w:div w:id="1126587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206326">
      <w:bodyDiv w:val="1"/>
      <w:marLeft w:val="0"/>
      <w:marRight w:val="0"/>
      <w:marTop w:val="0"/>
      <w:marBottom w:val="0"/>
      <w:divBdr>
        <w:top w:val="none" w:sz="0" w:space="0" w:color="auto"/>
        <w:left w:val="none" w:sz="0" w:space="0" w:color="auto"/>
        <w:bottom w:val="none" w:sz="0" w:space="0" w:color="auto"/>
        <w:right w:val="none" w:sz="0" w:space="0" w:color="auto"/>
      </w:divBdr>
      <w:divsChild>
        <w:div w:id="1443186041">
          <w:marLeft w:val="274"/>
          <w:marRight w:val="0"/>
          <w:marTop w:val="240"/>
          <w:marBottom w:val="0"/>
          <w:divBdr>
            <w:top w:val="none" w:sz="0" w:space="0" w:color="auto"/>
            <w:left w:val="none" w:sz="0" w:space="0" w:color="auto"/>
            <w:bottom w:val="none" w:sz="0" w:space="0" w:color="auto"/>
            <w:right w:val="none" w:sz="0" w:space="0" w:color="auto"/>
          </w:divBdr>
        </w:div>
        <w:div w:id="1737242539">
          <w:marLeft w:val="274"/>
          <w:marRight w:val="0"/>
          <w:marTop w:val="240"/>
          <w:marBottom w:val="0"/>
          <w:divBdr>
            <w:top w:val="none" w:sz="0" w:space="0" w:color="auto"/>
            <w:left w:val="none" w:sz="0" w:space="0" w:color="auto"/>
            <w:bottom w:val="none" w:sz="0" w:space="0" w:color="auto"/>
            <w:right w:val="none" w:sz="0" w:space="0" w:color="auto"/>
          </w:divBdr>
        </w:div>
        <w:div w:id="686105020">
          <w:marLeft w:val="274"/>
          <w:marRight w:val="0"/>
          <w:marTop w:val="240"/>
          <w:marBottom w:val="0"/>
          <w:divBdr>
            <w:top w:val="none" w:sz="0" w:space="0" w:color="auto"/>
            <w:left w:val="none" w:sz="0" w:space="0" w:color="auto"/>
            <w:bottom w:val="none" w:sz="0" w:space="0" w:color="auto"/>
            <w:right w:val="none" w:sz="0" w:space="0" w:color="auto"/>
          </w:divBdr>
        </w:div>
      </w:divsChild>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42445136">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266382474">
      <w:bodyDiv w:val="1"/>
      <w:marLeft w:val="0"/>
      <w:marRight w:val="0"/>
      <w:marTop w:val="0"/>
      <w:marBottom w:val="0"/>
      <w:divBdr>
        <w:top w:val="none" w:sz="0" w:space="0" w:color="auto"/>
        <w:left w:val="none" w:sz="0" w:space="0" w:color="auto"/>
        <w:bottom w:val="none" w:sz="0" w:space="0" w:color="auto"/>
        <w:right w:val="none" w:sz="0" w:space="0" w:color="auto"/>
      </w:divBdr>
      <w:divsChild>
        <w:div w:id="1931767751">
          <w:marLeft w:val="547"/>
          <w:marRight w:val="0"/>
          <w:marTop w:val="134"/>
          <w:marBottom w:val="0"/>
          <w:divBdr>
            <w:top w:val="none" w:sz="0" w:space="0" w:color="auto"/>
            <w:left w:val="none" w:sz="0" w:space="0" w:color="auto"/>
            <w:bottom w:val="none" w:sz="0" w:space="0" w:color="auto"/>
            <w:right w:val="none" w:sz="0" w:space="0" w:color="auto"/>
          </w:divBdr>
        </w:div>
        <w:div w:id="176165039">
          <w:marLeft w:val="547"/>
          <w:marRight w:val="0"/>
          <w:marTop w:val="134"/>
          <w:marBottom w:val="0"/>
          <w:divBdr>
            <w:top w:val="none" w:sz="0" w:space="0" w:color="auto"/>
            <w:left w:val="none" w:sz="0" w:space="0" w:color="auto"/>
            <w:bottom w:val="none" w:sz="0" w:space="0" w:color="auto"/>
            <w:right w:val="none" w:sz="0" w:space="0" w:color="auto"/>
          </w:divBdr>
        </w:div>
        <w:div w:id="1907493270">
          <w:marLeft w:val="547"/>
          <w:marRight w:val="0"/>
          <w:marTop w:val="134"/>
          <w:marBottom w:val="0"/>
          <w:divBdr>
            <w:top w:val="none" w:sz="0" w:space="0" w:color="auto"/>
            <w:left w:val="none" w:sz="0" w:space="0" w:color="auto"/>
            <w:bottom w:val="none" w:sz="0" w:space="0" w:color="auto"/>
            <w:right w:val="none" w:sz="0" w:space="0" w:color="auto"/>
          </w:divBdr>
        </w:div>
      </w:divsChild>
    </w:div>
    <w:div w:id="1280335389">
      <w:bodyDiv w:val="1"/>
      <w:marLeft w:val="0"/>
      <w:marRight w:val="0"/>
      <w:marTop w:val="0"/>
      <w:marBottom w:val="0"/>
      <w:divBdr>
        <w:top w:val="none" w:sz="0" w:space="0" w:color="auto"/>
        <w:left w:val="none" w:sz="0" w:space="0" w:color="auto"/>
        <w:bottom w:val="none" w:sz="0" w:space="0" w:color="auto"/>
        <w:right w:val="none" w:sz="0" w:space="0" w:color="auto"/>
      </w:divBdr>
      <w:divsChild>
        <w:div w:id="2038315874">
          <w:marLeft w:val="533"/>
          <w:marRight w:val="0"/>
          <w:marTop w:val="0"/>
          <w:marBottom w:val="0"/>
          <w:divBdr>
            <w:top w:val="none" w:sz="0" w:space="0" w:color="auto"/>
            <w:left w:val="none" w:sz="0" w:space="0" w:color="auto"/>
            <w:bottom w:val="none" w:sz="0" w:space="0" w:color="auto"/>
            <w:right w:val="none" w:sz="0" w:space="0" w:color="auto"/>
          </w:divBdr>
        </w:div>
        <w:div w:id="1676107598">
          <w:marLeft w:val="533"/>
          <w:marRight w:val="0"/>
          <w:marTop w:val="0"/>
          <w:marBottom w:val="0"/>
          <w:divBdr>
            <w:top w:val="none" w:sz="0" w:space="0" w:color="auto"/>
            <w:left w:val="none" w:sz="0" w:space="0" w:color="auto"/>
            <w:bottom w:val="none" w:sz="0" w:space="0" w:color="auto"/>
            <w:right w:val="none" w:sz="0" w:space="0" w:color="auto"/>
          </w:divBdr>
        </w:div>
      </w:divsChild>
    </w:div>
    <w:div w:id="1284730487">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384476599">
      <w:bodyDiv w:val="1"/>
      <w:marLeft w:val="0"/>
      <w:marRight w:val="0"/>
      <w:marTop w:val="0"/>
      <w:marBottom w:val="0"/>
      <w:divBdr>
        <w:top w:val="none" w:sz="0" w:space="0" w:color="auto"/>
        <w:left w:val="none" w:sz="0" w:space="0" w:color="auto"/>
        <w:bottom w:val="none" w:sz="0" w:space="0" w:color="auto"/>
        <w:right w:val="none" w:sz="0" w:space="0" w:color="auto"/>
      </w:divBdr>
      <w:divsChild>
        <w:div w:id="80757302">
          <w:marLeft w:val="274"/>
          <w:marRight w:val="0"/>
          <w:marTop w:val="240"/>
          <w:marBottom w:val="0"/>
          <w:divBdr>
            <w:top w:val="none" w:sz="0" w:space="0" w:color="auto"/>
            <w:left w:val="none" w:sz="0" w:space="0" w:color="auto"/>
            <w:bottom w:val="none" w:sz="0" w:space="0" w:color="auto"/>
            <w:right w:val="none" w:sz="0" w:space="0" w:color="auto"/>
          </w:divBdr>
        </w:div>
        <w:div w:id="1633751336">
          <w:marLeft w:val="533"/>
          <w:marRight w:val="0"/>
          <w:marTop w:val="0"/>
          <w:marBottom w:val="0"/>
          <w:divBdr>
            <w:top w:val="none" w:sz="0" w:space="0" w:color="auto"/>
            <w:left w:val="none" w:sz="0" w:space="0" w:color="auto"/>
            <w:bottom w:val="none" w:sz="0" w:space="0" w:color="auto"/>
            <w:right w:val="none" w:sz="0" w:space="0" w:color="auto"/>
          </w:divBdr>
        </w:div>
        <w:div w:id="1985347797">
          <w:marLeft w:val="533"/>
          <w:marRight w:val="0"/>
          <w:marTop w:val="0"/>
          <w:marBottom w:val="0"/>
          <w:divBdr>
            <w:top w:val="none" w:sz="0" w:space="0" w:color="auto"/>
            <w:left w:val="none" w:sz="0" w:space="0" w:color="auto"/>
            <w:bottom w:val="none" w:sz="0" w:space="0" w:color="auto"/>
            <w:right w:val="none" w:sz="0" w:space="0" w:color="auto"/>
          </w:divBdr>
        </w:div>
        <w:div w:id="369766969">
          <w:marLeft w:val="533"/>
          <w:marRight w:val="0"/>
          <w:marTop w:val="0"/>
          <w:marBottom w:val="0"/>
          <w:divBdr>
            <w:top w:val="none" w:sz="0" w:space="0" w:color="auto"/>
            <w:left w:val="none" w:sz="0" w:space="0" w:color="auto"/>
            <w:bottom w:val="none" w:sz="0" w:space="0" w:color="auto"/>
            <w:right w:val="none" w:sz="0" w:space="0" w:color="auto"/>
          </w:divBdr>
        </w:div>
        <w:div w:id="1480810008">
          <w:marLeft w:val="274"/>
          <w:marRight w:val="0"/>
          <w:marTop w:val="240"/>
          <w:marBottom w:val="0"/>
          <w:divBdr>
            <w:top w:val="none" w:sz="0" w:space="0" w:color="auto"/>
            <w:left w:val="none" w:sz="0" w:space="0" w:color="auto"/>
            <w:bottom w:val="none" w:sz="0" w:space="0" w:color="auto"/>
            <w:right w:val="none" w:sz="0" w:space="0" w:color="auto"/>
          </w:divBdr>
        </w:div>
        <w:div w:id="1820608779">
          <w:marLeft w:val="533"/>
          <w:marRight w:val="0"/>
          <w:marTop w:val="0"/>
          <w:marBottom w:val="0"/>
          <w:divBdr>
            <w:top w:val="none" w:sz="0" w:space="0" w:color="auto"/>
            <w:left w:val="none" w:sz="0" w:space="0" w:color="auto"/>
            <w:bottom w:val="none" w:sz="0" w:space="0" w:color="auto"/>
            <w:right w:val="none" w:sz="0" w:space="0" w:color="auto"/>
          </w:divBdr>
        </w:div>
        <w:div w:id="1252812626">
          <w:marLeft w:val="533"/>
          <w:marRight w:val="0"/>
          <w:marTop w:val="0"/>
          <w:marBottom w:val="0"/>
          <w:divBdr>
            <w:top w:val="none" w:sz="0" w:space="0" w:color="auto"/>
            <w:left w:val="none" w:sz="0" w:space="0" w:color="auto"/>
            <w:bottom w:val="none" w:sz="0" w:space="0" w:color="auto"/>
            <w:right w:val="none" w:sz="0" w:space="0" w:color="auto"/>
          </w:divBdr>
        </w:div>
      </w:divsChild>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33356753">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5316602">
      <w:bodyDiv w:val="1"/>
      <w:marLeft w:val="0"/>
      <w:marRight w:val="0"/>
      <w:marTop w:val="0"/>
      <w:marBottom w:val="0"/>
      <w:divBdr>
        <w:top w:val="none" w:sz="0" w:space="0" w:color="auto"/>
        <w:left w:val="none" w:sz="0" w:space="0" w:color="auto"/>
        <w:bottom w:val="none" w:sz="0" w:space="0" w:color="auto"/>
        <w:right w:val="none" w:sz="0" w:space="0" w:color="auto"/>
      </w:divBdr>
    </w:div>
    <w:div w:id="1558785732">
      <w:bodyDiv w:val="1"/>
      <w:marLeft w:val="0"/>
      <w:marRight w:val="0"/>
      <w:marTop w:val="0"/>
      <w:marBottom w:val="0"/>
      <w:divBdr>
        <w:top w:val="none" w:sz="0" w:space="0" w:color="auto"/>
        <w:left w:val="none" w:sz="0" w:space="0" w:color="auto"/>
        <w:bottom w:val="none" w:sz="0" w:space="0" w:color="auto"/>
        <w:right w:val="none" w:sz="0" w:space="0" w:color="auto"/>
      </w:divBdr>
      <w:divsChild>
        <w:div w:id="1445539716">
          <w:marLeft w:val="274"/>
          <w:marRight w:val="0"/>
          <w:marTop w:val="240"/>
          <w:marBottom w:val="0"/>
          <w:divBdr>
            <w:top w:val="none" w:sz="0" w:space="0" w:color="auto"/>
            <w:left w:val="none" w:sz="0" w:space="0" w:color="auto"/>
            <w:bottom w:val="none" w:sz="0" w:space="0" w:color="auto"/>
            <w:right w:val="none" w:sz="0" w:space="0" w:color="auto"/>
          </w:divBdr>
        </w:div>
        <w:div w:id="907574657">
          <w:marLeft w:val="533"/>
          <w:marRight w:val="0"/>
          <w:marTop w:val="0"/>
          <w:marBottom w:val="0"/>
          <w:divBdr>
            <w:top w:val="none" w:sz="0" w:space="0" w:color="auto"/>
            <w:left w:val="none" w:sz="0" w:space="0" w:color="auto"/>
            <w:bottom w:val="none" w:sz="0" w:space="0" w:color="auto"/>
            <w:right w:val="none" w:sz="0" w:space="0" w:color="auto"/>
          </w:divBdr>
        </w:div>
        <w:div w:id="1814134718">
          <w:marLeft w:val="533"/>
          <w:marRight w:val="0"/>
          <w:marTop w:val="0"/>
          <w:marBottom w:val="0"/>
          <w:divBdr>
            <w:top w:val="none" w:sz="0" w:space="0" w:color="auto"/>
            <w:left w:val="none" w:sz="0" w:space="0" w:color="auto"/>
            <w:bottom w:val="none" w:sz="0" w:space="0" w:color="auto"/>
            <w:right w:val="none" w:sz="0" w:space="0" w:color="auto"/>
          </w:divBdr>
        </w:div>
        <w:div w:id="1090928812">
          <w:marLeft w:val="806"/>
          <w:marRight w:val="0"/>
          <w:marTop w:val="0"/>
          <w:marBottom w:val="0"/>
          <w:divBdr>
            <w:top w:val="none" w:sz="0" w:space="0" w:color="auto"/>
            <w:left w:val="none" w:sz="0" w:space="0" w:color="auto"/>
            <w:bottom w:val="none" w:sz="0" w:space="0" w:color="auto"/>
            <w:right w:val="none" w:sz="0" w:space="0" w:color="auto"/>
          </w:divBdr>
        </w:div>
        <w:div w:id="1441295928">
          <w:marLeft w:val="806"/>
          <w:marRight w:val="0"/>
          <w:marTop w:val="0"/>
          <w:marBottom w:val="0"/>
          <w:divBdr>
            <w:top w:val="none" w:sz="0" w:space="0" w:color="auto"/>
            <w:left w:val="none" w:sz="0" w:space="0" w:color="auto"/>
            <w:bottom w:val="none" w:sz="0" w:space="0" w:color="auto"/>
            <w:right w:val="none" w:sz="0" w:space="0" w:color="auto"/>
          </w:divBdr>
        </w:div>
        <w:div w:id="721752653">
          <w:marLeft w:val="274"/>
          <w:marRight w:val="0"/>
          <w:marTop w:val="240"/>
          <w:marBottom w:val="0"/>
          <w:divBdr>
            <w:top w:val="none" w:sz="0" w:space="0" w:color="auto"/>
            <w:left w:val="none" w:sz="0" w:space="0" w:color="auto"/>
            <w:bottom w:val="none" w:sz="0" w:space="0" w:color="auto"/>
            <w:right w:val="none" w:sz="0" w:space="0" w:color="auto"/>
          </w:divBdr>
        </w:div>
        <w:div w:id="2064212762">
          <w:marLeft w:val="533"/>
          <w:marRight w:val="0"/>
          <w:marTop w:val="0"/>
          <w:marBottom w:val="0"/>
          <w:divBdr>
            <w:top w:val="none" w:sz="0" w:space="0" w:color="auto"/>
            <w:left w:val="none" w:sz="0" w:space="0" w:color="auto"/>
            <w:bottom w:val="none" w:sz="0" w:space="0" w:color="auto"/>
            <w:right w:val="none" w:sz="0" w:space="0" w:color="auto"/>
          </w:divBdr>
        </w:div>
        <w:div w:id="643001685">
          <w:marLeft w:val="806"/>
          <w:marRight w:val="0"/>
          <w:marTop w:val="0"/>
          <w:marBottom w:val="0"/>
          <w:divBdr>
            <w:top w:val="none" w:sz="0" w:space="0" w:color="auto"/>
            <w:left w:val="none" w:sz="0" w:space="0" w:color="auto"/>
            <w:bottom w:val="none" w:sz="0" w:space="0" w:color="auto"/>
            <w:right w:val="none" w:sz="0" w:space="0" w:color="auto"/>
          </w:divBdr>
        </w:div>
        <w:div w:id="1044597375">
          <w:marLeft w:val="806"/>
          <w:marRight w:val="0"/>
          <w:marTop w:val="0"/>
          <w:marBottom w:val="0"/>
          <w:divBdr>
            <w:top w:val="none" w:sz="0" w:space="0" w:color="auto"/>
            <w:left w:val="none" w:sz="0" w:space="0" w:color="auto"/>
            <w:bottom w:val="none" w:sz="0" w:space="0" w:color="auto"/>
            <w:right w:val="none" w:sz="0" w:space="0" w:color="auto"/>
          </w:divBdr>
        </w:div>
        <w:div w:id="824055313">
          <w:marLeft w:val="1080"/>
          <w:marRight w:val="0"/>
          <w:marTop w:val="0"/>
          <w:marBottom w:val="0"/>
          <w:divBdr>
            <w:top w:val="none" w:sz="0" w:space="0" w:color="auto"/>
            <w:left w:val="none" w:sz="0" w:space="0" w:color="auto"/>
            <w:bottom w:val="none" w:sz="0" w:space="0" w:color="auto"/>
            <w:right w:val="none" w:sz="0" w:space="0" w:color="auto"/>
          </w:divBdr>
        </w:div>
        <w:div w:id="1050688763">
          <w:marLeft w:val="1080"/>
          <w:marRight w:val="0"/>
          <w:marTop w:val="0"/>
          <w:marBottom w:val="0"/>
          <w:divBdr>
            <w:top w:val="none" w:sz="0" w:space="0" w:color="auto"/>
            <w:left w:val="none" w:sz="0" w:space="0" w:color="auto"/>
            <w:bottom w:val="none" w:sz="0" w:space="0" w:color="auto"/>
            <w:right w:val="none" w:sz="0" w:space="0" w:color="auto"/>
          </w:divBdr>
        </w:div>
        <w:div w:id="482893477">
          <w:marLeft w:val="533"/>
          <w:marRight w:val="0"/>
          <w:marTop w:val="0"/>
          <w:marBottom w:val="0"/>
          <w:divBdr>
            <w:top w:val="none" w:sz="0" w:space="0" w:color="auto"/>
            <w:left w:val="none" w:sz="0" w:space="0" w:color="auto"/>
            <w:bottom w:val="none" w:sz="0" w:space="0" w:color="auto"/>
            <w:right w:val="none" w:sz="0" w:space="0" w:color="auto"/>
          </w:divBdr>
        </w:div>
        <w:div w:id="2105345946">
          <w:marLeft w:val="806"/>
          <w:marRight w:val="0"/>
          <w:marTop w:val="0"/>
          <w:marBottom w:val="0"/>
          <w:divBdr>
            <w:top w:val="none" w:sz="0" w:space="0" w:color="auto"/>
            <w:left w:val="none" w:sz="0" w:space="0" w:color="auto"/>
            <w:bottom w:val="none" w:sz="0" w:space="0" w:color="auto"/>
            <w:right w:val="none" w:sz="0" w:space="0" w:color="auto"/>
          </w:divBdr>
        </w:div>
        <w:div w:id="201132714">
          <w:marLeft w:val="806"/>
          <w:marRight w:val="0"/>
          <w:marTop w:val="0"/>
          <w:marBottom w:val="0"/>
          <w:divBdr>
            <w:top w:val="none" w:sz="0" w:space="0" w:color="auto"/>
            <w:left w:val="none" w:sz="0" w:space="0" w:color="auto"/>
            <w:bottom w:val="none" w:sz="0" w:space="0" w:color="auto"/>
            <w:right w:val="none" w:sz="0" w:space="0" w:color="auto"/>
          </w:divBdr>
        </w:div>
        <w:div w:id="1604264971">
          <w:marLeft w:val="1080"/>
          <w:marRight w:val="0"/>
          <w:marTop w:val="0"/>
          <w:marBottom w:val="0"/>
          <w:divBdr>
            <w:top w:val="none" w:sz="0" w:space="0" w:color="auto"/>
            <w:left w:val="none" w:sz="0" w:space="0" w:color="auto"/>
            <w:bottom w:val="none" w:sz="0" w:space="0" w:color="auto"/>
            <w:right w:val="none" w:sz="0" w:space="0" w:color="auto"/>
          </w:divBdr>
        </w:div>
        <w:div w:id="2085370063">
          <w:marLeft w:val="1080"/>
          <w:marRight w:val="0"/>
          <w:marTop w:val="0"/>
          <w:marBottom w:val="0"/>
          <w:divBdr>
            <w:top w:val="none" w:sz="0" w:space="0" w:color="auto"/>
            <w:left w:val="none" w:sz="0" w:space="0" w:color="auto"/>
            <w:bottom w:val="none" w:sz="0" w:space="0" w:color="auto"/>
            <w:right w:val="none" w:sz="0" w:space="0" w:color="auto"/>
          </w:divBdr>
        </w:div>
        <w:div w:id="198474021">
          <w:marLeft w:val="533"/>
          <w:marRight w:val="0"/>
          <w:marTop w:val="0"/>
          <w:marBottom w:val="0"/>
          <w:divBdr>
            <w:top w:val="none" w:sz="0" w:space="0" w:color="auto"/>
            <w:left w:val="none" w:sz="0" w:space="0" w:color="auto"/>
            <w:bottom w:val="none" w:sz="0" w:space="0" w:color="auto"/>
            <w:right w:val="none" w:sz="0" w:space="0" w:color="auto"/>
          </w:divBdr>
        </w:div>
        <w:div w:id="137185935">
          <w:marLeft w:val="806"/>
          <w:marRight w:val="0"/>
          <w:marTop w:val="0"/>
          <w:marBottom w:val="0"/>
          <w:divBdr>
            <w:top w:val="none" w:sz="0" w:space="0" w:color="auto"/>
            <w:left w:val="none" w:sz="0" w:space="0" w:color="auto"/>
            <w:bottom w:val="none" w:sz="0" w:space="0" w:color="auto"/>
            <w:right w:val="none" w:sz="0" w:space="0" w:color="auto"/>
          </w:divBdr>
        </w:div>
        <w:div w:id="1782799439">
          <w:marLeft w:val="806"/>
          <w:marRight w:val="0"/>
          <w:marTop w:val="0"/>
          <w:marBottom w:val="0"/>
          <w:divBdr>
            <w:top w:val="none" w:sz="0" w:space="0" w:color="auto"/>
            <w:left w:val="none" w:sz="0" w:space="0" w:color="auto"/>
            <w:bottom w:val="none" w:sz="0" w:space="0" w:color="auto"/>
            <w:right w:val="none" w:sz="0" w:space="0" w:color="auto"/>
          </w:divBdr>
        </w:div>
      </w:divsChild>
    </w:div>
    <w:div w:id="1562054008">
      <w:bodyDiv w:val="1"/>
      <w:marLeft w:val="0"/>
      <w:marRight w:val="0"/>
      <w:marTop w:val="0"/>
      <w:marBottom w:val="0"/>
      <w:divBdr>
        <w:top w:val="none" w:sz="0" w:space="0" w:color="auto"/>
        <w:left w:val="none" w:sz="0" w:space="0" w:color="auto"/>
        <w:bottom w:val="none" w:sz="0" w:space="0" w:color="auto"/>
        <w:right w:val="none" w:sz="0" w:space="0" w:color="auto"/>
      </w:divBdr>
      <w:divsChild>
        <w:div w:id="1765880084">
          <w:marLeft w:val="533"/>
          <w:marRight w:val="0"/>
          <w:marTop w:val="0"/>
          <w:marBottom w:val="0"/>
          <w:divBdr>
            <w:top w:val="none" w:sz="0" w:space="0" w:color="auto"/>
            <w:left w:val="none" w:sz="0" w:space="0" w:color="auto"/>
            <w:bottom w:val="none" w:sz="0" w:space="0" w:color="auto"/>
            <w:right w:val="none" w:sz="0" w:space="0" w:color="auto"/>
          </w:divBdr>
        </w:div>
      </w:divsChild>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69488380">
      <w:bodyDiv w:val="1"/>
      <w:marLeft w:val="0"/>
      <w:marRight w:val="0"/>
      <w:marTop w:val="0"/>
      <w:marBottom w:val="0"/>
      <w:divBdr>
        <w:top w:val="none" w:sz="0" w:space="0" w:color="auto"/>
        <w:left w:val="none" w:sz="0" w:space="0" w:color="auto"/>
        <w:bottom w:val="none" w:sz="0" w:space="0" w:color="auto"/>
        <w:right w:val="none" w:sz="0" w:space="0" w:color="auto"/>
      </w:divBdr>
      <w:divsChild>
        <w:div w:id="144667308">
          <w:marLeft w:val="274"/>
          <w:marRight w:val="0"/>
          <w:marTop w:val="240"/>
          <w:marBottom w:val="0"/>
          <w:divBdr>
            <w:top w:val="none" w:sz="0" w:space="0" w:color="auto"/>
            <w:left w:val="none" w:sz="0" w:space="0" w:color="auto"/>
            <w:bottom w:val="none" w:sz="0" w:space="0" w:color="auto"/>
            <w:right w:val="none" w:sz="0" w:space="0" w:color="auto"/>
          </w:divBdr>
        </w:div>
        <w:div w:id="1161890125">
          <w:marLeft w:val="533"/>
          <w:marRight w:val="0"/>
          <w:marTop w:val="0"/>
          <w:marBottom w:val="0"/>
          <w:divBdr>
            <w:top w:val="none" w:sz="0" w:space="0" w:color="auto"/>
            <w:left w:val="none" w:sz="0" w:space="0" w:color="auto"/>
            <w:bottom w:val="none" w:sz="0" w:space="0" w:color="auto"/>
            <w:right w:val="none" w:sz="0" w:space="0" w:color="auto"/>
          </w:divBdr>
        </w:div>
        <w:div w:id="1030182067">
          <w:marLeft w:val="533"/>
          <w:marRight w:val="0"/>
          <w:marTop w:val="0"/>
          <w:marBottom w:val="0"/>
          <w:divBdr>
            <w:top w:val="none" w:sz="0" w:space="0" w:color="auto"/>
            <w:left w:val="none" w:sz="0" w:space="0" w:color="auto"/>
            <w:bottom w:val="none" w:sz="0" w:space="0" w:color="auto"/>
            <w:right w:val="none" w:sz="0" w:space="0" w:color="auto"/>
          </w:divBdr>
        </w:div>
        <w:div w:id="1097795627">
          <w:marLeft w:val="533"/>
          <w:marRight w:val="0"/>
          <w:marTop w:val="0"/>
          <w:marBottom w:val="0"/>
          <w:divBdr>
            <w:top w:val="none" w:sz="0" w:space="0" w:color="auto"/>
            <w:left w:val="none" w:sz="0" w:space="0" w:color="auto"/>
            <w:bottom w:val="none" w:sz="0" w:space="0" w:color="auto"/>
            <w:right w:val="none" w:sz="0" w:space="0" w:color="auto"/>
          </w:divBdr>
        </w:div>
      </w:divsChild>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583639224">
      <w:bodyDiv w:val="1"/>
      <w:marLeft w:val="0"/>
      <w:marRight w:val="0"/>
      <w:marTop w:val="0"/>
      <w:marBottom w:val="0"/>
      <w:divBdr>
        <w:top w:val="none" w:sz="0" w:space="0" w:color="auto"/>
        <w:left w:val="none" w:sz="0" w:space="0" w:color="auto"/>
        <w:bottom w:val="none" w:sz="0" w:space="0" w:color="auto"/>
        <w:right w:val="none" w:sz="0" w:space="0" w:color="auto"/>
      </w:divBdr>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3066893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696804617">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27490577">
      <w:bodyDiv w:val="1"/>
      <w:marLeft w:val="0"/>
      <w:marRight w:val="0"/>
      <w:marTop w:val="0"/>
      <w:marBottom w:val="0"/>
      <w:divBdr>
        <w:top w:val="none" w:sz="0" w:space="0" w:color="auto"/>
        <w:left w:val="none" w:sz="0" w:space="0" w:color="auto"/>
        <w:bottom w:val="none" w:sz="0" w:space="0" w:color="auto"/>
        <w:right w:val="none" w:sz="0" w:space="0" w:color="auto"/>
      </w:divBdr>
      <w:divsChild>
        <w:div w:id="402415392">
          <w:marLeft w:val="533"/>
          <w:marRight w:val="0"/>
          <w:marTop w:val="0"/>
          <w:marBottom w:val="0"/>
          <w:divBdr>
            <w:top w:val="none" w:sz="0" w:space="0" w:color="auto"/>
            <w:left w:val="none" w:sz="0" w:space="0" w:color="auto"/>
            <w:bottom w:val="none" w:sz="0" w:space="0" w:color="auto"/>
            <w:right w:val="none" w:sz="0" w:space="0" w:color="auto"/>
          </w:divBdr>
        </w:div>
      </w:divsChild>
    </w:div>
    <w:div w:id="1736126498">
      <w:bodyDiv w:val="1"/>
      <w:marLeft w:val="0"/>
      <w:marRight w:val="0"/>
      <w:marTop w:val="0"/>
      <w:marBottom w:val="0"/>
      <w:divBdr>
        <w:top w:val="none" w:sz="0" w:space="0" w:color="auto"/>
        <w:left w:val="none" w:sz="0" w:space="0" w:color="auto"/>
        <w:bottom w:val="none" w:sz="0" w:space="0" w:color="auto"/>
        <w:right w:val="none" w:sz="0" w:space="0" w:color="auto"/>
      </w:divBdr>
      <w:divsChild>
        <w:div w:id="1646159575">
          <w:marLeft w:val="216"/>
          <w:marRight w:val="0"/>
          <w:marTop w:val="240"/>
          <w:marBottom w:val="0"/>
          <w:divBdr>
            <w:top w:val="none" w:sz="0" w:space="0" w:color="auto"/>
            <w:left w:val="none" w:sz="0" w:space="0" w:color="auto"/>
            <w:bottom w:val="none" w:sz="0" w:space="0" w:color="auto"/>
            <w:right w:val="none" w:sz="0" w:space="0" w:color="auto"/>
          </w:divBdr>
        </w:div>
        <w:div w:id="1775903335">
          <w:marLeft w:val="216"/>
          <w:marRight w:val="0"/>
          <w:marTop w:val="24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1963002113">
      <w:bodyDiv w:val="1"/>
      <w:marLeft w:val="0"/>
      <w:marRight w:val="0"/>
      <w:marTop w:val="0"/>
      <w:marBottom w:val="0"/>
      <w:divBdr>
        <w:top w:val="none" w:sz="0" w:space="0" w:color="auto"/>
        <w:left w:val="none" w:sz="0" w:space="0" w:color="auto"/>
        <w:bottom w:val="none" w:sz="0" w:space="0" w:color="auto"/>
        <w:right w:val="none" w:sz="0" w:space="0" w:color="auto"/>
      </w:divBdr>
      <w:divsChild>
        <w:div w:id="871766032">
          <w:marLeft w:val="360"/>
          <w:marRight w:val="0"/>
          <w:marTop w:val="200"/>
          <w:marBottom w:val="0"/>
          <w:divBdr>
            <w:top w:val="none" w:sz="0" w:space="0" w:color="auto"/>
            <w:left w:val="none" w:sz="0" w:space="0" w:color="auto"/>
            <w:bottom w:val="none" w:sz="0" w:space="0" w:color="auto"/>
            <w:right w:val="none" w:sz="0" w:space="0" w:color="auto"/>
          </w:divBdr>
        </w:div>
        <w:div w:id="317537282">
          <w:marLeft w:val="1080"/>
          <w:marRight w:val="0"/>
          <w:marTop w:val="100"/>
          <w:marBottom w:val="0"/>
          <w:divBdr>
            <w:top w:val="none" w:sz="0" w:space="0" w:color="auto"/>
            <w:left w:val="none" w:sz="0" w:space="0" w:color="auto"/>
            <w:bottom w:val="none" w:sz="0" w:space="0" w:color="auto"/>
            <w:right w:val="none" w:sz="0" w:space="0" w:color="auto"/>
          </w:divBdr>
        </w:div>
        <w:div w:id="2074812588">
          <w:marLeft w:val="360"/>
          <w:marRight w:val="0"/>
          <w:marTop w:val="200"/>
          <w:marBottom w:val="0"/>
          <w:divBdr>
            <w:top w:val="none" w:sz="0" w:space="0" w:color="auto"/>
            <w:left w:val="none" w:sz="0" w:space="0" w:color="auto"/>
            <w:bottom w:val="none" w:sz="0" w:space="0" w:color="auto"/>
            <w:right w:val="none" w:sz="0" w:space="0" w:color="auto"/>
          </w:divBdr>
        </w:div>
      </w:divsChild>
    </w:div>
    <w:div w:id="1968853472">
      <w:bodyDiv w:val="1"/>
      <w:marLeft w:val="0"/>
      <w:marRight w:val="0"/>
      <w:marTop w:val="0"/>
      <w:marBottom w:val="0"/>
      <w:divBdr>
        <w:top w:val="none" w:sz="0" w:space="0" w:color="auto"/>
        <w:left w:val="none" w:sz="0" w:space="0" w:color="auto"/>
        <w:bottom w:val="none" w:sz="0" w:space="0" w:color="auto"/>
        <w:right w:val="none" w:sz="0" w:space="0" w:color="auto"/>
      </w:divBdr>
    </w:div>
    <w:div w:id="2020310437">
      <w:bodyDiv w:val="1"/>
      <w:marLeft w:val="0"/>
      <w:marRight w:val="0"/>
      <w:marTop w:val="0"/>
      <w:marBottom w:val="0"/>
      <w:divBdr>
        <w:top w:val="none" w:sz="0" w:space="0" w:color="auto"/>
        <w:left w:val="none" w:sz="0" w:space="0" w:color="auto"/>
        <w:bottom w:val="none" w:sz="0" w:space="0" w:color="auto"/>
        <w:right w:val="none" w:sz="0" w:space="0" w:color="auto"/>
      </w:divBdr>
      <w:divsChild>
        <w:div w:id="1801142363">
          <w:marLeft w:val="274"/>
          <w:marRight w:val="0"/>
          <w:marTop w:val="240"/>
          <w:marBottom w:val="0"/>
          <w:divBdr>
            <w:top w:val="none" w:sz="0" w:space="0" w:color="auto"/>
            <w:left w:val="none" w:sz="0" w:space="0" w:color="auto"/>
            <w:bottom w:val="none" w:sz="0" w:space="0" w:color="auto"/>
            <w:right w:val="none" w:sz="0" w:space="0" w:color="auto"/>
          </w:divBdr>
        </w:div>
      </w:divsChild>
    </w:div>
    <w:div w:id="20529918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08043">
      <w:bodyDiv w:val="1"/>
      <w:marLeft w:val="0"/>
      <w:marRight w:val="0"/>
      <w:marTop w:val="0"/>
      <w:marBottom w:val="0"/>
      <w:divBdr>
        <w:top w:val="none" w:sz="0" w:space="0" w:color="auto"/>
        <w:left w:val="none" w:sz="0" w:space="0" w:color="auto"/>
        <w:bottom w:val="none" w:sz="0" w:space="0" w:color="auto"/>
        <w:right w:val="none" w:sz="0" w:space="0" w:color="auto"/>
      </w:divBdr>
      <w:divsChild>
        <w:div w:id="1637295696">
          <w:marLeft w:val="533"/>
          <w:marRight w:val="0"/>
          <w:marTop w:val="0"/>
          <w:marBottom w:val="0"/>
          <w:divBdr>
            <w:top w:val="none" w:sz="0" w:space="0" w:color="auto"/>
            <w:left w:val="none" w:sz="0" w:space="0" w:color="auto"/>
            <w:bottom w:val="none" w:sz="0" w:space="0" w:color="auto"/>
            <w:right w:val="none" w:sz="0" w:space="0" w:color="auto"/>
          </w:divBdr>
        </w:div>
        <w:div w:id="569924132">
          <w:marLeft w:val="806"/>
          <w:marRight w:val="0"/>
          <w:marTop w:val="0"/>
          <w:marBottom w:val="0"/>
          <w:divBdr>
            <w:top w:val="none" w:sz="0" w:space="0" w:color="auto"/>
            <w:left w:val="none" w:sz="0" w:space="0" w:color="auto"/>
            <w:bottom w:val="none" w:sz="0" w:space="0" w:color="auto"/>
            <w:right w:val="none" w:sz="0" w:space="0" w:color="auto"/>
          </w:divBdr>
        </w:div>
        <w:div w:id="1990205070">
          <w:marLeft w:val="1080"/>
          <w:marRight w:val="0"/>
          <w:marTop w:val="0"/>
          <w:marBottom w:val="0"/>
          <w:divBdr>
            <w:top w:val="none" w:sz="0" w:space="0" w:color="auto"/>
            <w:left w:val="none" w:sz="0" w:space="0" w:color="auto"/>
            <w:bottom w:val="none" w:sz="0" w:space="0" w:color="auto"/>
            <w:right w:val="none" w:sz="0" w:space="0" w:color="auto"/>
          </w:divBdr>
        </w:div>
        <w:div w:id="1412190344">
          <w:marLeft w:val="1080"/>
          <w:marRight w:val="0"/>
          <w:marTop w:val="0"/>
          <w:marBottom w:val="0"/>
          <w:divBdr>
            <w:top w:val="none" w:sz="0" w:space="0" w:color="auto"/>
            <w:left w:val="none" w:sz="0" w:space="0" w:color="auto"/>
            <w:bottom w:val="none" w:sz="0" w:space="0" w:color="auto"/>
            <w:right w:val="none" w:sz="0" w:space="0" w:color="auto"/>
          </w:divBdr>
        </w:div>
        <w:div w:id="1091581987">
          <w:marLeft w:val="1267"/>
          <w:marRight w:val="0"/>
          <w:marTop w:val="0"/>
          <w:marBottom w:val="0"/>
          <w:divBdr>
            <w:top w:val="none" w:sz="0" w:space="0" w:color="auto"/>
            <w:left w:val="none" w:sz="0" w:space="0" w:color="auto"/>
            <w:bottom w:val="none" w:sz="0" w:space="0" w:color="auto"/>
            <w:right w:val="none" w:sz="0" w:space="0" w:color="auto"/>
          </w:divBdr>
        </w:div>
        <w:div w:id="46605119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7_e/Docs/R4-2015107.zip" TargetMode="External"/><Relationship Id="rId21" Type="http://schemas.openxmlformats.org/officeDocument/2006/relationships/hyperlink" Target="ftp://ftp.3gpp.org/tsg_ran/WG3_Iu/TSGR3_110-e/Docs/R3-206154.zip" TargetMode="External"/><Relationship Id="rId42" Type="http://schemas.openxmlformats.org/officeDocument/2006/relationships/hyperlink" Target="https://www.3gpp.org/ftp/TSG_RAN/WG2_RL2/TSGR2_112-e/Docs/R2-2009390.zip" TargetMode="External"/><Relationship Id="rId63" Type="http://schemas.openxmlformats.org/officeDocument/2006/relationships/hyperlink" Target="https://www.3gpp.org/ftp/TSG_RAN/WG2_RL2/TSGR2_112-e/Docs/R2-2010635.zip" TargetMode="External"/><Relationship Id="rId84" Type="http://schemas.openxmlformats.org/officeDocument/2006/relationships/hyperlink" Target="https://www.3gpp.org/ftp/TSG_RAN/WG2_RL2/TSGR2_112-e/Docs/R2-2011180.zip" TargetMode="External"/><Relationship Id="rId138" Type="http://schemas.openxmlformats.org/officeDocument/2006/relationships/hyperlink" Target="https://www.3gpp.org/ftp/TSG_RAN/WG4_Radio/TSGR4_97_e/Docs/R4-2015592.zip" TargetMode="External"/><Relationship Id="rId159" Type="http://schemas.openxmlformats.org/officeDocument/2006/relationships/hyperlink" Target="https://www.3gpp.org/ftp/TSG_RAN/WG4_Radio/TSGR4_97_e/Docs/R4-2016242.zip" TargetMode="External"/><Relationship Id="rId170" Type="http://schemas.openxmlformats.org/officeDocument/2006/relationships/hyperlink" Target="https://www.3gpp.org/ftp/TSG_RAN/WG4_Radio/TSGR4_97_e/Docs/R4-2016253.zip" TargetMode="External"/><Relationship Id="rId191" Type="http://schemas.openxmlformats.org/officeDocument/2006/relationships/hyperlink" Target="https://www.3gpp.org/ftp/TSG_RAN/WG4_Radio/TSGR4_97_e/Docs/R4-2017114.zip" TargetMode="External"/><Relationship Id="rId205" Type="http://schemas.openxmlformats.org/officeDocument/2006/relationships/hyperlink" Target="https://www.3gpp.org/ftp/TSG_RAN/WG4_Radio/TSGR4_97_e/Docs/R4-2017445.zip" TargetMode="External"/><Relationship Id="rId226" Type="http://schemas.openxmlformats.org/officeDocument/2006/relationships/hyperlink" Target="https://www.3gpp.org/ftp/TSG_RAN/WG4_Radio/TSGR4_97_e/Docs/R4-2017614.zip" TargetMode="External"/><Relationship Id="rId107" Type="http://schemas.openxmlformats.org/officeDocument/2006/relationships/hyperlink" Target="https://www.3gpp.org/ftp/TSG_RAN/WG4_Radio/TSGR4_97_e/Docs/R4-2014391.zip" TargetMode="External"/><Relationship Id="rId11" Type="http://schemas.openxmlformats.org/officeDocument/2006/relationships/hyperlink" Target="file:///C:\Users\wanshic\OneDrive%20-%20Qualcomm\Documents\Standards\3GPP%20Standards\Meeting%20Documents\TSGR1_103\Docs\R1-2009432.zip" TargetMode="External"/><Relationship Id="rId32" Type="http://schemas.openxmlformats.org/officeDocument/2006/relationships/hyperlink" Target="https://www.3gpp.org/ftp/TSG_RAN/WG1_RL1/TSGR1_103-e/Docs/R1-2008742.zip" TargetMode="External"/><Relationship Id="rId53" Type="http://schemas.openxmlformats.org/officeDocument/2006/relationships/hyperlink" Target="https://www.3gpp.org/ftp/TSG_RAN/WG2_RL2/TSGR2_112-e/Docs/R2-2010149.zip" TargetMode="External"/><Relationship Id="rId74" Type="http://schemas.openxmlformats.org/officeDocument/2006/relationships/hyperlink" Target="https://www.3gpp.org/ftp/TSG_RAN/WG2_RL2/TSGR2_112-e/Docs/R2-2011049.zip" TargetMode="External"/><Relationship Id="rId128" Type="http://schemas.openxmlformats.org/officeDocument/2006/relationships/hyperlink" Target="https://www.3gpp.org/ftp/TSG_RAN/WG4_Radio/TSGR4_97_e/Docs/R4-2015435.zip" TargetMode="External"/><Relationship Id="rId149" Type="http://schemas.openxmlformats.org/officeDocument/2006/relationships/hyperlink" Target="https://www.3gpp.org/ftp/TSG_RAN/WG4_Radio/TSGR4_97_e/Docs/R4-2016083.zip" TargetMode="External"/><Relationship Id="rId5" Type="http://schemas.openxmlformats.org/officeDocument/2006/relationships/styles" Target="styles.xml"/><Relationship Id="rId95" Type="http://schemas.openxmlformats.org/officeDocument/2006/relationships/hyperlink" Target="https://www.3gpp.org/ftp/TSG_RAN/WG3_Iu/TSGR3_110-e/Docs/R3-206662.zip" TargetMode="External"/><Relationship Id="rId160" Type="http://schemas.openxmlformats.org/officeDocument/2006/relationships/hyperlink" Target="https://www.3gpp.org/ftp/TSG_RAN/WG4_Radio/TSGR4_97_e/Docs/R4-2016243.zip" TargetMode="External"/><Relationship Id="rId181" Type="http://schemas.openxmlformats.org/officeDocument/2006/relationships/hyperlink" Target="https://www.3gpp.org/ftp/TSG_RAN/WG4_Radio/TSGR4_97_e/Docs/R4-2016264.zip" TargetMode="External"/><Relationship Id="rId216" Type="http://schemas.openxmlformats.org/officeDocument/2006/relationships/hyperlink" Target="https://www.3gpp.org/ftp/TSG_RAN/WG4_Radio/TSGR4_97_e/Docs/R4-2017483.zip" TargetMode="External"/><Relationship Id="rId237" Type="http://schemas.openxmlformats.org/officeDocument/2006/relationships/hyperlink" Target="https://www.3gpp.org/ftp/TSG_RAN/WG4_Radio/TSGR4_97_e/Docs/R4-2017672.zip" TargetMode="External"/><Relationship Id="rId22" Type="http://schemas.openxmlformats.org/officeDocument/2006/relationships/hyperlink" Target="ftp://ftp.3gpp.org/tsg_ran/WG3_Iu/TSGR3_110-e/Inbox/R3-207134.zip" TargetMode="External"/><Relationship Id="rId43" Type="http://schemas.openxmlformats.org/officeDocument/2006/relationships/hyperlink" Target="https://www.3gpp.org/ftp/TSG_RAN/WG2_RL2/TSGR2_112-e/Docs/R2-2009417.zip" TargetMode="External"/><Relationship Id="rId64" Type="http://schemas.openxmlformats.org/officeDocument/2006/relationships/hyperlink" Target="https://www.3gpp.org/ftp/TSG_RAN/WG2_RL2/TSGR2_112-e/Docs/R2-2010638.zip" TargetMode="External"/><Relationship Id="rId118" Type="http://schemas.openxmlformats.org/officeDocument/2006/relationships/hyperlink" Target="https://www.3gpp.org/ftp/TSG_RAN/WG4_Radio/TSGR4_97_e/Docs/R4-2015108.zip" TargetMode="External"/><Relationship Id="rId139" Type="http://schemas.openxmlformats.org/officeDocument/2006/relationships/hyperlink" Target="https://www.3gpp.org/ftp/TSG_RAN/WG4_Radio/TSGR4_97_e/Docs/R4-2015593.zip" TargetMode="External"/><Relationship Id="rId85" Type="http://schemas.openxmlformats.org/officeDocument/2006/relationships/hyperlink" Target="https://www.3gpp.org/ftp/TSG_RAN/WG2_RL2/TSGR2_112-e/Docs/R2-2011273.zip" TargetMode="External"/><Relationship Id="rId150" Type="http://schemas.openxmlformats.org/officeDocument/2006/relationships/hyperlink" Target="https://www.3gpp.org/ftp/TSG_RAN/WG4_Radio/TSGR4_97_e/Docs/R4-2016084.zip" TargetMode="External"/><Relationship Id="rId171" Type="http://schemas.openxmlformats.org/officeDocument/2006/relationships/hyperlink" Target="https://www.3gpp.org/ftp/TSG_RAN/WG4_Radio/TSGR4_97_e/Docs/R4-2016254.zip" TargetMode="External"/><Relationship Id="rId192" Type="http://schemas.openxmlformats.org/officeDocument/2006/relationships/hyperlink" Target="https://www.3gpp.org/ftp/TSG_RAN/WG4_Radio/TSGR4_97_e/Docs/R4-2017115.zip" TargetMode="External"/><Relationship Id="rId206" Type="http://schemas.openxmlformats.org/officeDocument/2006/relationships/hyperlink" Target="https://www.3gpp.org/ftp/TSG_RAN/WG4_Radio/TSGR4_97_e/Docs/R4-2017446.zip" TargetMode="External"/><Relationship Id="rId227" Type="http://schemas.openxmlformats.org/officeDocument/2006/relationships/hyperlink" Target="https://www.3gpp.org/ftp/TSG_RAN/WG4_Radio/TSGR4_97_e/Docs/R4-2017615.zip" TargetMode="External"/><Relationship Id="rId201" Type="http://schemas.openxmlformats.org/officeDocument/2006/relationships/hyperlink" Target="https://www.3gpp.org/ftp/TSG_RAN/WG4_Radio/TSGR4_97_e/Docs/R4-2017417.zip" TargetMode="External"/><Relationship Id="rId222" Type="http://schemas.openxmlformats.org/officeDocument/2006/relationships/hyperlink" Target="https://www.3gpp.org/ftp/TSG_RAN/WG4_Radio/TSGR4_97_e/Docs/R4-2017489.zip" TargetMode="External"/><Relationship Id="rId12" Type="http://schemas.openxmlformats.org/officeDocument/2006/relationships/hyperlink" Target="file:///C:\Users\wanshic\OneDrive%20-%20Qualcomm\Documents\Standards\3GPP%20Standards\Meeting%20Documents\TSGR1_103\Docs\R1-2008742.zip" TargetMode="External"/><Relationship Id="rId17" Type="http://schemas.openxmlformats.org/officeDocument/2006/relationships/hyperlink" Target="ftp://ftp.3gpp.org/tsg_ran/WG3_Iu/TSGR3_110-e/Inbox/R3-207134.zip" TargetMode="External"/><Relationship Id="rId33" Type="http://schemas.openxmlformats.org/officeDocument/2006/relationships/hyperlink" Target="https://www.3gpp.org/ftp/TSG_RAN/WG1_RL1/TSGR1_103-e/Docs/R1-2009432.zip" TargetMode="External"/><Relationship Id="rId38" Type="http://schemas.openxmlformats.org/officeDocument/2006/relationships/hyperlink" Target="https://www.3gpp.org/ftp/TSG_RAN/WG2_RL2/TSGR2_112-e/Docs/R2-2009321.zip" TargetMode="External"/><Relationship Id="rId59" Type="http://schemas.openxmlformats.org/officeDocument/2006/relationships/hyperlink" Target="https://www.3gpp.org/ftp/TSG_RAN/WG2_RL2/TSGR2_112-e/Docs/R2-2010352.zip" TargetMode="External"/><Relationship Id="rId103" Type="http://schemas.openxmlformats.org/officeDocument/2006/relationships/hyperlink" Target="https://www.3gpp.org/ftp/TSG_RAN/WG4_Radio/TSGR4_97_e/Docs/R4-2014387.zip" TargetMode="External"/><Relationship Id="rId108" Type="http://schemas.openxmlformats.org/officeDocument/2006/relationships/hyperlink" Target="https://www.3gpp.org/ftp/TSG_RAN/WG4_Radio/TSGR4_97_e/Docs/R4-2014484.zip" TargetMode="External"/><Relationship Id="rId124" Type="http://schemas.openxmlformats.org/officeDocument/2006/relationships/hyperlink" Target="https://www.3gpp.org/ftp/TSG_RAN/WG4_Radio/TSGR4_97_e/Docs/R4-2015114.zip" TargetMode="External"/><Relationship Id="rId129" Type="http://schemas.openxmlformats.org/officeDocument/2006/relationships/hyperlink" Target="https://www.3gpp.org/ftp/TSG_RAN/WG4_Radio/TSGR4_97_e/Docs/R4-2015436.zip" TargetMode="External"/><Relationship Id="rId54" Type="http://schemas.openxmlformats.org/officeDocument/2006/relationships/hyperlink" Target="https://www.3gpp.org/ftp/TSG_RAN/WG2_RL2/TSGR2_112-e/Docs/R2-2010150.zip" TargetMode="External"/><Relationship Id="rId70" Type="http://schemas.openxmlformats.org/officeDocument/2006/relationships/hyperlink" Target="https://www.3gpp.org/ftp/TSG_RAN/WG2_RL2/TSGR2_112-e/Docs/R2-2011019.zip" TargetMode="External"/><Relationship Id="rId75" Type="http://schemas.openxmlformats.org/officeDocument/2006/relationships/hyperlink" Target="https://www.3gpp.org/ftp/TSG_RAN/WG2_RL2/TSGR2_112-e/Docs/R2-2011050.zip" TargetMode="External"/><Relationship Id="rId91" Type="http://schemas.openxmlformats.org/officeDocument/2006/relationships/hyperlink" Target="https://www.3gpp.org/ftp/TSG_RAN/WG3_Iu/TSGR3_110-e/Docs/R3-206565.zip" TargetMode="External"/><Relationship Id="rId96" Type="http://schemas.openxmlformats.org/officeDocument/2006/relationships/hyperlink" Target="https://www.3gpp.org/ftp/TSG_RAN/WG3_Iu/TSGR3_110-e/Docs/R3-206663.zip" TargetMode="External"/><Relationship Id="rId140" Type="http://schemas.openxmlformats.org/officeDocument/2006/relationships/hyperlink" Target="https://www.3gpp.org/ftp/TSG_RAN/WG4_Radio/TSGR4_97_e/Docs/R4-2015790.zip" TargetMode="External"/><Relationship Id="rId145" Type="http://schemas.openxmlformats.org/officeDocument/2006/relationships/hyperlink" Target="https://www.3gpp.org/ftp/TSG_RAN/WG4_Radio/TSGR4_97_e/Docs/R4-2016028.zip" TargetMode="External"/><Relationship Id="rId161" Type="http://schemas.openxmlformats.org/officeDocument/2006/relationships/hyperlink" Target="https://www.3gpp.org/ftp/TSG_RAN/WG4_Radio/TSGR4_97_e/Docs/R4-2016244.zip" TargetMode="External"/><Relationship Id="rId166" Type="http://schemas.openxmlformats.org/officeDocument/2006/relationships/hyperlink" Target="https://www.3gpp.org/ftp/TSG_RAN/WG4_Radio/TSGR4_97_e/Docs/R4-2016249.zip" TargetMode="External"/><Relationship Id="rId182" Type="http://schemas.openxmlformats.org/officeDocument/2006/relationships/hyperlink" Target="https://www.3gpp.org/ftp/TSG_RAN/WG4_Radio/TSGR4_97_e/Docs/R4-2016265.zip" TargetMode="External"/><Relationship Id="rId187" Type="http://schemas.openxmlformats.org/officeDocument/2006/relationships/hyperlink" Target="https://www.3gpp.org/ftp/TSG_RAN/WG4_Radio/TSGR4_97_e/Docs/R4-2016444.zip" TargetMode="External"/><Relationship Id="rId217" Type="http://schemas.openxmlformats.org/officeDocument/2006/relationships/hyperlink" Target="https://www.3gpp.org/ftp/TSG_RAN/WG4_Radio/TSGR4_97_e/Docs/R4-2017484.zip" TargetMode="External"/><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hyperlink" Target="https://www.3gpp.org/ftp/TSG_RAN/WG4_Radio/TSGR4_97_e/Docs/R4-2017479.zip" TargetMode="External"/><Relationship Id="rId233" Type="http://schemas.openxmlformats.org/officeDocument/2006/relationships/hyperlink" Target="https://www.3gpp.org/ftp/TSG_RAN/WG4_Radio/TSGR4_97_e/Docs/R4-2017644.zip" TargetMode="External"/><Relationship Id="rId238" Type="http://schemas.openxmlformats.org/officeDocument/2006/relationships/hyperlink" Target="https://www.3gpp.org/ftp/TSG_RAN/WG4_Radio/TSGR4_97_e/Docs/R4-2017673.zip" TargetMode="External"/><Relationship Id="rId23" Type="http://schemas.openxmlformats.org/officeDocument/2006/relationships/hyperlink" Target="https://www.3gpp.org/ftp/TSG_RAN/WG4_Radio/TSGR4_97_e/Docs/R4-2017113.zip" TargetMode="External"/><Relationship Id="rId28" Type="http://schemas.openxmlformats.org/officeDocument/2006/relationships/hyperlink" Target="https://www.3gpp.org/ftp/TSG_RAN/WG4_Radio/TSGR4_97_e/Docs/R4-2016171.zip" TargetMode="External"/><Relationship Id="rId49" Type="http://schemas.openxmlformats.org/officeDocument/2006/relationships/hyperlink" Target="https://www.3gpp.org/ftp/TSG_RAN/WG2_RL2/TSGR2_112-e/Docs/R2-2009748.zip" TargetMode="External"/><Relationship Id="rId114" Type="http://schemas.openxmlformats.org/officeDocument/2006/relationships/hyperlink" Target="https://www.3gpp.org/ftp/TSG_RAN/WG4_Radio/TSGR4_97_e/Docs/R4-2015027.zip" TargetMode="External"/><Relationship Id="rId119" Type="http://schemas.openxmlformats.org/officeDocument/2006/relationships/hyperlink" Target="https://www.3gpp.org/ftp/TSG_RAN/WG4_Radio/TSGR4_97_e/Docs/R4-2015109.zip" TargetMode="External"/><Relationship Id="rId44" Type="http://schemas.openxmlformats.org/officeDocument/2006/relationships/hyperlink" Target="https://www.3gpp.org/ftp/TSG_RAN/WG2_RL2/TSGR2_112-e/Docs/R2-2009418.zip" TargetMode="External"/><Relationship Id="rId60" Type="http://schemas.openxmlformats.org/officeDocument/2006/relationships/hyperlink" Target="https://www.3gpp.org/ftp/TSG_RAN/WG2_RL2/TSGR2_112-e/Docs/R2-2010353.zip" TargetMode="External"/><Relationship Id="rId65" Type="http://schemas.openxmlformats.org/officeDocument/2006/relationships/hyperlink" Target="https://www.3gpp.org/ftp/TSG_RAN/WG2_RL2/TSGR2_112-e/Docs/R2-2010684.zip" TargetMode="External"/><Relationship Id="rId81" Type="http://schemas.openxmlformats.org/officeDocument/2006/relationships/hyperlink" Target="https://www.3gpp.org/ftp/TSG_RAN/WG2_RL2/TSGR2_112-e/Docs/R2-2011123.zip" TargetMode="External"/><Relationship Id="rId86" Type="http://schemas.openxmlformats.org/officeDocument/2006/relationships/hyperlink" Target="https://www.3gpp.org/ftp/TSG_RAN/WG3_Iu/TSGR3_110-e/Docs/R3-205994.zip" TargetMode="External"/><Relationship Id="rId130" Type="http://schemas.openxmlformats.org/officeDocument/2006/relationships/hyperlink" Target="https://www.3gpp.org/ftp/TSG_RAN/WG4_Radio/TSGR4_97_e/Docs/R4-2015437.zip" TargetMode="External"/><Relationship Id="rId135" Type="http://schemas.openxmlformats.org/officeDocument/2006/relationships/hyperlink" Target="https://www.3gpp.org/ftp/TSG_RAN/WG4_Radio/TSGR4_97_e/Docs/R4-2015442.zip" TargetMode="External"/><Relationship Id="rId151" Type="http://schemas.openxmlformats.org/officeDocument/2006/relationships/hyperlink" Target="https://www.3gpp.org/ftp/TSG_RAN/WG4_Radio/TSGR4_97_e/Docs/R4-2016137.zip" TargetMode="External"/><Relationship Id="rId156" Type="http://schemas.openxmlformats.org/officeDocument/2006/relationships/hyperlink" Target="https://www.3gpp.org/ftp/TSG_RAN/WG4_Radio/TSGR4_97_e/Docs/R4-2016172.zip" TargetMode="External"/><Relationship Id="rId177" Type="http://schemas.openxmlformats.org/officeDocument/2006/relationships/hyperlink" Target="https://www.3gpp.org/ftp/TSG_RAN/WG4_Radio/TSGR4_97_e/Docs/R4-2016260.zip" TargetMode="External"/><Relationship Id="rId198" Type="http://schemas.openxmlformats.org/officeDocument/2006/relationships/hyperlink" Target="https://www.3gpp.org/ftp/TSG_RAN/WG4_Radio/TSGR4_97_e/Docs/R4-2017406.zip" TargetMode="External"/><Relationship Id="rId172" Type="http://schemas.openxmlformats.org/officeDocument/2006/relationships/hyperlink" Target="https://www.3gpp.org/ftp/TSG_RAN/WG4_Radio/TSGR4_97_e/Docs/R4-2016255.zip" TargetMode="External"/><Relationship Id="rId193" Type="http://schemas.openxmlformats.org/officeDocument/2006/relationships/hyperlink" Target="https://www.3gpp.org/ftp/TSG_RAN/WG4_Radio/TSGR4_97_e/Docs/R4-2017116.zip" TargetMode="External"/><Relationship Id="rId202" Type="http://schemas.openxmlformats.org/officeDocument/2006/relationships/hyperlink" Target="https://www.3gpp.org/ftp/TSG_RAN/WG4_Radio/TSGR4_97_e/Docs/R4-2017442.zip" TargetMode="External"/><Relationship Id="rId207" Type="http://schemas.openxmlformats.org/officeDocument/2006/relationships/hyperlink" Target="https://www.3gpp.org/ftp/TSG_RAN/WG4_Radio/TSGR4_97_e/Docs/R4-2017474.zip" TargetMode="External"/><Relationship Id="rId223" Type="http://schemas.openxmlformats.org/officeDocument/2006/relationships/hyperlink" Target="https://www.3gpp.org/ftp/TSG_RAN/WG4_Radio/TSGR4_97_e/Docs/R4-2017490.zip" TargetMode="External"/><Relationship Id="rId228" Type="http://schemas.openxmlformats.org/officeDocument/2006/relationships/hyperlink" Target="https://www.3gpp.org/ftp/TSG_RAN/WG4_Radio/TSGR4_97_e/Docs/R4-2017616.zip" TargetMode="External"/><Relationship Id="rId13" Type="http://schemas.openxmlformats.org/officeDocument/2006/relationships/hyperlink" Target="ftp://ftp.3gpp.org/tsg_ran/WG3_Iu/TSGR3_110-e/Inbox/R3-207078.zip" TargetMode="External"/><Relationship Id="rId18" Type="http://schemas.openxmlformats.org/officeDocument/2006/relationships/hyperlink" Target="ftp://ftp.3gpp.org/tsg_ran/WG3_Iu/TSGR3_110-e/Inbox/R3-207070.zip" TargetMode="External"/><Relationship Id="rId39" Type="http://schemas.openxmlformats.org/officeDocument/2006/relationships/hyperlink" Target="https://www.3gpp.org/ftp/TSG_RAN/WG2_RL2/TSGR2_112-e/Docs/R2-2009322.zip" TargetMode="External"/><Relationship Id="rId109" Type="http://schemas.openxmlformats.org/officeDocument/2006/relationships/hyperlink" Target="https://www.3gpp.org/ftp/TSG_RAN/WG4_Radio/TSGR4_97_e/Docs/R4-2014485.zip" TargetMode="External"/><Relationship Id="rId34" Type="http://schemas.openxmlformats.org/officeDocument/2006/relationships/hyperlink" Target="https://www.3gpp.org/ftp/TSG_RAN/WG1_RL1/TSGR1_103-e/Docs/R1-2009826.zip" TargetMode="External"/><Relationship Id="rId50" Type="http://schemas.openxmlformats.org/officeDocument/2006/relationships/hyperlink" Target="https://www.3gpp.org/ftp/TSG_RAN/WG2_RL2/TSGR2_112-e/Docs/R2-2009749.zip" TargetMode="External"/><Relationship Id="rId55" Type="http://schemas.openxmlformats.org/officeDocument/2006/relationships/hyperlink" Target="https://www.3gpp.org/ftp/TSG_RAN/WG2_RL2/TSGR2_112-e/Docs/R2-2010151.zip" TargetMode="External"/><Relationship Id="rId76" Type="http://schemas.openxmlformats.org/officeDocument/2006/relationships/hyperlink" Target="https://www.3gpp.org/ftp/TSG_RAN/WG2_RL2/TSGR2_112-e/Docs/R2-2011052.zip" TargetMode="External"/><Relationship Id="rId97" Type="http://schemas.openxmlformats.org/officeDocument/2006/relationships/hyperlink" Target="https://www.3gpp.org/ftp/TSG_RAN/WG3_Iu/TSGR3_110-e/Docs/R3-206664.zip" TargetMode="External"/><Relationship Id="rId104" Type="http://schemas.openxmlformats.org/officeDocument/2006/relationships/hyperlink" Target="https://www.3gpp.org/ftp/TSG_RAN/WG4_Radio/TSGR4_97_e/Docs/R4-2014388.zip" TargetMode="External"/><Relationship Id="rId120" Type="http://schemas.openxmlformats.org/officeDocument/2006/relationships/hyperlink" Target="https://www.3gpp.org/ftp/TSG_RAN/WG4_Radio/TSGR4_97_e/Docs/R4-2015110.zip" TargetMode="External"/><Relationship Id="rId125" Type="http://schemas.openxmlformats.org/officeDocument/2006/relationships/hyperlink" Target="https://www.3gpp.org/ftp/TSG_RAN/WG4_Radio/TSGR4_97_e/Docs/R4-2015207.zip" TargetMode="External"/><Relationship Id="rId141" Type="http://schemas.openxmlformats.org/officeDocument/2006/relationships/hyperlink" Target="https://www.3gpp.org/ftp/TSG_RAN/WG4_Radio/TSGR4_97_e/Docs/R4-2015791.zip" TargetMode="External"/><Relationship Id="rId146" Type="http://schemas.openxmlformats.org/officeDocument/2006/relationships/hyperlink" Target="https://www.3gpp.org/ftp/TSG_RAN/WG4_Radio/TSGR4_97_e/Docs/R4-2016039.zip" TargetMode="External"/><Relationship Id="rId167" Type="http://schemas.openxmlformats.org/officeDocument/2006/relationships/hyperlink" Target="https://www.3gpp.org/ftp/TSG_RAN/WG4_Radio/TSGR4_97_e/Docs/R4-2016250.zip" TargetMode="External"/><Relationship Id="rId188" Type="http://schemas.openxmlformats.org/officeDocument/2006/relationships/hyperlink" Target="https://www.3gpp.org/ftp/TSG_RAN/WG4_Radio/TSGR4_97_e/Docs/R4-2016594.zip" TargetMode="External"/><Relationship Id="rId7" Type="http://schemas.openxmlformats.org/officeDocument/2006/relationships/webSettings" Target="webSettings.xml"/><Relationship Id="rId71" Type="http://schemas.openxmlformats.org/officeDocument/2006/relationships/hyperlink" Target="https://www.3gpp.org/ftp/TSG_RAN/WG2_RL2/TSGR2_112-e/Docs/R2-2011020.zip" TargetMode="External"/><Relationship Id="rId92" Type="http://schemas.openxmlformats.org/officeDocument/2006/relationships/hyperlink" Target="https://www.3gpp.org/ftp/TSG_RAN/WG3_Iu/TSGR3_110-e/Docs/R3-206659.zip" TargetMode="External"/><Relationship Id="rId162" Type="http://schemas.openxmlformats.org/officeDocument/2006/relationships/hyperlink" Target="https://www.3gpp.org/ftp/TSG_RAN/WG4_Radio/TSGR4_97_e/Docs/R4-2016245.zip" TargetMode="External"/><Relationship Id="rId183" Type="http://schemas.openxmlformats.org/officeDocument/2006/relationships/hyperlink" Target="https://www.3gpp.org/ftp/TSG_RAN/WG4_Radio/TSGR4_97_e/Docs/R4-2016382.zip" TargetMode="External"/><Relationship Id="rId213" Type="http://schemas.openxmlformats.org/officeDocument/2006/relationships/hyperlink" Target="https://www.3gpp.org/ftp/TSG_RAN/WG4_Radio/TSGR4_97_e/Docs/R4-2017480.zip" TargetMode="External"/><Relationship Id="rId218" Type="http://schemas.openxmlformats.org/officeDocument/2006/relationships/hyperlink" Target="https://www.3gpp.org/ftp/TSG_RAN/WG4_Radio/TSGR4_97_e/Docs/R4-2017485.zip" TargetMode="External"/><Relationship Id="rId234" Type="http://schemas.openxmlformats.org/officeDocument/2006/relationships/hyperlink" Target="https://www.3gpp.org/ftp/TSG_RAN/WG4_Radio/TSGR4_97_e/Docs/R4-2017651.zip" TargetMode="External"/><Relationship Id="rId239"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www.3gpp.org/ftp/TSG_RAN/WG1_RL1/TSGR1_103-e/Docs/R1-2008328.zip" TargetMode="External"/><Relationship Id="rId24" Type="http://schemas.openxmlformats.org/officeDocument/2006/relationships/hyperlink" Target="https://www.3gpp.org/ftp/TSG_RAN/WG4_Radio/TSGR4_97_e/Docs/R4-2017117.zip" TargetMode="External"/><Relationship Id="rId40" Type="http://schemas.openxmlformats.org/officeDocument/2006/relationships/hyperlink" Target="https://www.3gpp.org/ftp/TSG_RAN/WG2_RL2/TSGR2_112-e/Docs/R2-2009323.zip" TargetMode="External"/><Relationship Id="rId45" Type="http://schemas.openxmlformats.org/officeDocument/2006/relationships/hyperlink" Target="https://www.3gpp.org/ftp/TSG_RAN/WG2_RL2/TSGR2_112-e/Docs/R2-2009662.zip" TargetMode="External"/><Relationship Id="rId66" Type="http://schemas.openxmlformats.org/officeDocument/2006/relationships/hyperlink" Target="https://www.3gpp.org/ftp/TSG_RAN/WG2_RL2/TSGR2_112-e/Docs/R2-2011002.zip" TargetMode="External"/><Relationship Id="rId87" Type="http://schemas.openxmlformats.org/officeDocument/2006/relationships/hyperlink" Target="https://www.3gpp.org/ftp/TSG_RAN/WG3_Iu/TSGR3_110-e/Docs/R3-205995.zip" TargetMode="External"/><Relationship Id="rId110" Type="http://schemas.openxmlformats.org/officeDocument/2006/relationships/hyperlink" Target="https://www.3gpp.org/ftp/TSG_RAN/WG4_Radio/TSGR4_97_e/Docs/R4-2014750.zip" TargetMode="External"/><Relationship Id="rId115" Type="http://schemas.openxmlformats.org/officeDocument/2006/relationships/hyperlink" Target="https://www.3gpp.org/ftp/TSG_RAN/WG4_Radio/TSGR4_97_e/Docs/R4-2015028.zip" TargetMode="External"/><Relationship Id="rId131" Type="http://schemas.openxmlformats.org/officeDocument/2006/relationships/hyperlink" Target="https://www.3gpp.org/ftp/TSG_RAN/WG4_Radio/TSGR4_97_e/Docs/R4-2015438.zip" TargetMode="External"/><Relationship Id="rId136" Type="http://schemas.openxmlformats.org/officeDocument/2006/relationships/hyperlink" Target="https://www.3gpp.org/ftp/TSG_RAN/WG4_Radio/TSGR4_97_e/Docs/R4-2015510.zip" TargetMode="External"/><Relationship Id="rId157" Type="http://schemas.openxmlformats.org/officeDocument/2006/relationships/hyperlink" Target="https://www.3gpp.org/ftp/TSG_RAN/WG4_Radio/TSGR4_97_e/Docs/R4-2016173.zip" TargetMode="External"/><Relationship Id="rId178" Type="http://schemas.openxmlformats.org/officeDocument/2006/relationships/hyperlink" Target="https://www.3gpp.org/ftp/TSG_RAN/WG4_Radio/TSGR4_97_e/Docs/R4-2016261.zip" TargetMode="External"/><Relationship Id="rId61" Type="http://schemas.openxmlformats.org/officeDocument/2006/relationships/hyperlink" Target="https://www.3gpp.org/ftp/TSG_RAN/WG2_RL2/TSGR2_112-e/Docs/R2-2010419.zip" TargetMode="External"/><Relationship Id="rId82" Type="http://schemas.openxmlformats.org/officeDocument/2006/relationships/hyperlink" Target="https://www.3gpp.org/ftp/TSG_RAN/WG2_RL2/TSGR2_112-e/Docs/R2-2011130.zip" TargetMode="External"/><Relationship Id="rId152" Type="http://schemas.openxmlformats.org/officeDocument/2006/relationships/hyperlink" Target="https://www.3gpp.org/ftp/TSG_RAN/WG4_Radio/TSGR4_97_e/Docs/R4-2016138.zip" TargetMode="External"/><Relationship Id="rId173" Type="http://schemas.openxmlformats.org/officeDocument/2006/relationships/hyperlink" Target="https://www.3gpp.org/ftp/TSG_RAN/WG4_Radio/TSGR4_97_e/Docs/R4-2016256.zip" TargetMode="External"/><Relationship Id="rId194" Type="http://schemas.openxmlformats.org/officeDocument/2006/relationships/hyperlink" Target="https://www.3gpp.org/ftp/TSG_RAN/WG4_Radio/TSGR4_97_e/Docs/R4-2017117.zip" TargetMode="External"/><Relationship Id="rId199" Type="http://schemas.openxmlformats.org/officeDocument/2006/relationships/hyperlink" Target="https://www.3gpp.org/ftp/TSG_RAN/WG4_Radio/TSGR4_97_e/Docs/R4-2017407.zip" TargetMode="External"/><Relationship Id="rId203" Type="http://schemas.openxmlformats.org/officeDocument/2006/relationships/hyperlink" Target="https://www.3gpp.org/ftp/TSG_RAN/WG4_Radio/TSGR4_97_e/Docs/R4-2017443.zip" TargetMode="External"/><Relationship Id="rId208" Type="http://schemas.openxmlformats.org/officeDocument/2006/relationships/hyperlink" Target="https://www.3gpp.org/ftp/TSG_RAN/WG4_Radio/TSGR4_97_e/Docs/R4-2017475.zip" TargetMode="External"/><Relationship Id="rId229" Type="http://schemas.openxmlformats.org/officeDocument/2006/relationships/hyperlink" Target="https://www.3gpp.org/ftp/TSG_RAN/WG4_Radio/TSGR4_97_e/Docs/R4-2017617.zip" TargetMode="External"/><Relationship Id="rId19" Type="http://schemas.openxmlformats.org/officeDocument/2006/relationships/hyperlink" Target="ftp://ftp.3gpp.org/tsg_ran/WG3_Iu/TSGR3_110-e/Docs/R3-206285.zip" TargetMode="External"/><Relationship Id="rId224" Type="http://schemas.openxmlformats.org/officeDocument/2006/relationships/hyperlink" Target="https://www.3gpp.org/ftp/TSG_RAN/WG4_Radio/TSGR4_97_e/Docs/R4-2017491.zip" TargetMode="External"/><Relationship Id="rId240" Type="http://schemas.openxmlformats.org/officeDocument/2006/relationships/fontTable" Target="fontTable.xml"/><Relationship Id="rId14" Type="http://schemas.openxmlformats.org/officeDocument/2006/relationships/hyperlink" Target="ftp://ftp.3gpp.org/tsg_ran/WG3_Iu/TSGR3_110-e/Docs/R3-206660.zip" TargetMode="External"/><Relationship Id="rId30" Type="http://schemas.openxmlformats.org/officeDocument/2006/relationships/hyperlink" Target="https://www.3gpp.org/ftp/TSG_RAN/WG1_RL1/TSGR1_103-e/Docs/R1-2008409.zip" TargetMode="External"/><Relationship Id="rId35" Type="http://schemas.openxmlformats.org/officeDocument/2006/relationships/hyperlink" Target="https://www.3gpp.org/ftp/TSG_RAN/WG2_RL2/TSGR2_112-e/Docs/R2-2008954.zip" TargetMode="External"/><Relationship Id="rId56" Type="http://schemas.openxmlformats.org/officeDocument/2006/relationships/hyperlink" Target="https://www.3gpp.org/ftp/TSG_RAN/WG2_RL2/TSGR2_112-e/Docs/R2-2010152.zip" TargetMode="External"/><Relationship Id="rId77" Type="http://schemas.openxmlformats.org/officeDocument/2006/relationships/hyperlink" Target="https://www.3gpp.org/ftp/TSG_RAN/WG2_RL2/TSGR2_112-e/Docs/R2-2011053.zip" TargetMode="External"/><Relationship Id="rId100" Type="http://schemas.openxmlformats.org/officeDocument/2006/relationships/hyperlink" Target="https://www.3gpp.org/ftp/TSG_RAN/WG4_Radio/TSGR4_97_e/Docs/R4-2014384.zip" TargetMode="External"/><Relationship Id="rId105" Type="http://schemas.openxmlformats.org/officeDocument/2006/relationships/hyperlink" Target="https://www.3gpp.org/ftp/TSG_RAN/WG4_Radio/TSGR4_97_e/Docs/R4-2014389.zip" TargetMode="External"/><Relationship Id="rId126" Type="http://schemas.openxmlformats.org/officeDocument/2006/relationships/hyperlink" Target="https://www.3gpp.org/ftp/TSG_RAN/WG4_Radio/TSGR4_97_e/Docs/R4-2015433.zip" TargetMode="External"/><Relationship Id="rId147" Type="http://schemas.openxmlformats.org/officeDocument/2006/relationships/hyperlink" Target="https://www.3gpp.org/ftp/TSG_RAN/WG4_Radio/TSGR4_97_e/Docs/R4-2016081.zip" TargetMode="External"/><Relationship Id="rId168" Type="http://schemas.openxmlformats.org/officeDocument/2006/relationships/hyperlink" Target="https://www.3gpp.org/ftp/TSG_RAN/WG4_Radio/TSGR4_97_e/Docs/R4-2016251.zip" TargetMode="External"/><Relationship Id="rId8" Type="http://schemas.openxmlformats.org/officeDocument/2006/relationships/footnotes" Target="footnotes.xml"/><Relationship Id="rId51" Type="http://schemas.openxmlformats.org/officeDocument/2006/relationships/hyperlink" Target="https://www.3gpp.org/ftp/TSG_RAN/WG2_RL2/TSGR2_112-e/Docs/R2-2009750.zip" TargetMode="External"/><Relationship Id="rId72" Type="http://schemas.openxmlformats.org/officeDocument/2006/relationships/hyperlink" Target="https://www.3gpp.org/ftp/TSG_RAN/WG2_RL2/TSGR2_112-e/Docs/R2-2011021.zip" TargetMode="External"/><Relationship Id="rId93" Type="http://schemas.openxmlformats.org/officeDocument/2006/relationships/hyperlink" Target="https://www.3gpp.org/ftp/TSG_RAN/WG3_Iu/TSGR3_110-e/Docs/R3-206660.zip" TargetMode="External"/><Relationship Id="rId98" Type="http://schemas.openxmlformats.org/officeDocument/2006/relationships/hyperlink" Target="https://www.3gpp.org/ftp/TSG_RAN/WG4_Radio/TSGR4_97_e/Docs/R4-2014009.zip" TargetMode="External"/><Relationship Id="rId121" Type="http://schemas.openxmlformats.org/officeDocument/2006/relationships/hyperlink" Target="https://www.3gpp.org/ftp/TSG_RAN/WG4_Radio/TSGR4_97_e/Docs/R4-2015111.zip" TargetMode="External"/><Relationship Id="rId142" Type="http://schemas.openxmlformats.org/officeDocument/2006/relationships/hyperlink" Target="https://www.3gpp.org/ftp/TSG_RAN/WG4_Radio/TSGR4_97_e/Docs/R4-2015868.zip" TargetMode="External"/><Relationship Id="rId163" Type="http://schemas.openxmlformats.org/officeDocument/2006/relationships/hyperlink" Target="https://www.3gpp.org/ftp/TSG_RAN/WG4_Radio/TSGR4_97_e/Docs/R4-2016246.zip" TargetMode="External"/><Relationship Id="rId184" Type="http://schemas.openxmlformats.org/officeDocument/2006/relationships/hyperlink" Target="https://www.3gpp.org/ftp/TSG_RAN/WG4_Radio/TSGR4_97_e/Docs/R4-2016383.zip" TargetMode="External"/><Relationship Id="rId189" Type="http://schemas.openxmlformats.org/officeDocument/2006/relationships/hyperlink" Target="https://www.3gpp.org/ftp/TSG_RAN/WG4_Radio/TSGR4_97_e/Docs/R4-2017008.zip" TargetMode="External"/><Relationship Id="rId219" Type="http://schemas.openxmlformats.org/officeDocument/2006/relationships/hyperlink" Target="https://www.3gpp.org/ftp/TSG_RAN/WG4_Radio/TSGR4_97_e/Docs/R4-2017486.zip" TargetMode="External"/><Relationship Id="rId3" Type="http://schemas.openxmlformats.org/officeDocument/2006/relationships/customXml" Target="../customXml/item3.xml"/><Relationship Id="rId214" Type="http://schemas.openxmlformats.org/officeDocument/2006/relationships/hyperlink" Target="https://www.3gpp.org/ftp/TSG_RAN/WG4_Radio/TSGR4_97_e/Docs/R4-2017481.zip" TargetMode="External"/><Relationship Id="rId230" Type="http://schemas.openxmlformats.org/officeDocument/2006/relationships/hyperlink" Target="https://www.3gpp.org/ftp/TSG_RAN/WG4_Radio/TSGR4_97_e/Docs/R4-2017618.zip" TargetMode="External"/><Relationship Id="rId235" Type="http://schemas.openxmlformats.org/officeDocument/2006/relationships/hyperlink" Target="https://www.3gpp.org/ftp/TSG_RAN/WG4_Radio/TSGR4_97_e/Docs/R4-2017664.zip" TargetMode="External"/><Relationship Id="rId25" Type="http://schemas.openxmlformats.org/officeDocument/2006/relationships/hyperlink" Target="https://www.3gpp.org/ftp/TSG_RAN/WG4_Radio/TSGR4_97_e/Docs/R4-2017114.zip" TargetMode="External"/><Relationship Id="rId46" Type="http://schemas.openxmlformats.org/officeDocument/2006/relationships/hyperlink" Target="https://www.3gpp.org/ftp/TSG_RAN/WG2_RL2/TSGR2_112-e/Docs/R2-2009745.zip" TargetMode="External"/><Relationship Id="rId67" Type="http://schemas.openxmlformats.org/officeDocument/2006/relationships/hyperlink" Target="https://www.3gpp.org/ftp/TSG_RAN/WG2_RL2/TSGR2_112-e/Docs/R2-2011003.zip" TargetMode="External"/><Relationship Id="rId116" Type="http://schemas.openxmlformats.org/officeDocument/2006/relationships/hyperlink" Target="https://www.3gpp.org/ftp/TSG_RAN/WG4_Radio/TSGR4_97_e/Docs/R4-2015106.zip" TargetMode="External"/><Relationship Id="rId137" Type="http://schemas.openxmlformats.org/officeDocument/2006/relationships/hyperlink" Target="https://www.3gpp.org/ftp/TSG_RAN/WG4_Radio/TSGR4_97_e/Docs/R4-2015511.zip" TargetMode="External"/><Relationship Id="rId158" Type="http://schemas.openxmlformats.org/officeDocument/2006/relationships/hyperlink" Target="https://www.3gpp.org/ftp/TSG_RAN/WG4_Radio/TSGR4_97_e/Docs/R4-2016174.zip" TargetMode="External"/><Relationship Id="rId20" Type="http://schemas.openxmlformats.org/officeDocument/2006/relationships/hyperlink" Target="ftp://ftp.3gpp.org/tsg_ran/WG3_Iu/TSGR3_110-e/Docs/R3-206286.zip" TargetMode="External"/><Relationship Id="rId41" Type="http://schemas.openxmlformats.org/officeDocument/2006/relationships/hyperlink" Target="https://www.3gpp.org/ftp/TSG_RAN/WG2_RL2/TSGR2_112-e/Docs/R2-2009324.zip" TargetMode="External"/><Relationship Id="rId62" Type="http://schemas.openxmlformats.org/officeDocument/2006/relationships/hyperlink" Target="https://www.3gpp.org/ftp/TSG_RAN/WG2_RL2/TSGR2_112-e/Docs/R2-2010602.zip" TargetMode="External"/><Relationship Id="rId83" Type="http://schemas.openxmlformats.org/officeDocument/2006/relationships/hyperlink" Target="https://www.3gpp.org/ftp/TSG_RAN/WG2_RL2/TSGR2_112-e/Docs/R2-2011179.zip" TargetMode="External"/><Relationship Id="rId88" Type="http://schemas.openxmlformats.org/officeDocument/2006/relationships/hyperlink" Target="https://www.3gpp.org/ftp/TSG_RAN/WG3_Iu/TSGR3_110-e/Docs/R3-206154.zip" TargetMode="External"/><Relationship Id="rId111" Type="http://schemas.openxmlformats.org/officeDocument/2006/relationships/hyperlink" Target="https://www.3gpp.org/ftp/TSG_RAN/WG4_Radio/TSGR4_97_e/Docs/R4-2014751.zip" TargetMode="External"/><Relationship Id="rId132" Type="http://schemas.openxmlformats.org/officeDocument/2006/relationships/hyperlink" Target="https://www.3gpp.org/ftp/TSG_RAN/WG4_Radio/TSGR4_97_e/Docs/R4-2015439.zip" TargetMode="External"/><Relationship Id="rId153" Type="http://schemas.openxmlformats.org/officeDocument/2006/relationships/hyperlink" Target="https://www.3gpp.org/ftp/TSG_RAN/WG4_Radio/TSGR4_97_e/Docs/R4-2016139.zip" TargetMode="External"/><Relationship Id="rId174" Type="http://schemas.openxmlformats.org/officeDocument/2006/relationships/hyperlink" Target="https://www.3gpp.org/ftp/TSG_RAN/WG4_Radio/TSGR4_97_e/Docs/R4-2016257.zip" TargetMode="External"/><Relationship Id="rId179" Type="http://schemas.openxmlformats.org/officeDocument/2006/relationships/hyperlink" Target="https://www.3gpp.org/ftp/TSG_RAN/WG4_Radio/TSGR4_97_e/Docs/R4-2016262.zip" TargetMode="External"/><Relationship Id="rId195" Type="http://schemas.openxmlformats.org/officeDocument/2006/relationships/hyperlink" Target="https://www.3gpp.org/ftp/TSG_RAN/WG4_Radio/TSGR4_97_e/Docs/R4-2017279.zip" TargetMode="External"/><Relationship Id="rId209" Type="http://schemas.openxmlformats.org/officeDocument/2006/relationships/hyperlink" Target="https://www.3gpp.org/ftp/TSG_RAN/WG4_Radio/TSGR4_97_e/Docs/R4-2017476.zip" TargetMode="External"/><Relationship Id="rId190" Type="http://schemas.openxmlformats.org/officeDocument/2006/relationships/hyperlink" Target="https://www.3gpp.org/ftp/TSG_RAN/WG4_Radio/TSGR4_97_e/Docs/R4-2017113.zip" TargetMode="External"/><Relationship Id="rId204" Type="http://schemas.openxmlformats.org/officeDocument/2006/relationships/hyperlink" Target="https://www.3gpp.org/ftp/TSG_RAN/WG4_Radio/TSGR4_97_e/Docs/R4-2017444.zip" TargetMode="External"/><Relationship Id="rId220" Type="http://schemas.openxmlformats.org/officeDocument/2006/relationships/hyperlink" Target="https://www.3gpp.org/ftp/TSG_RAN/WG4_Radio/TSGR4_97_e/Docs/R4-2017487.zip" TargetMode="External"/><Relationship Id="rId225" Type="http://schemas.openxmlformats.org/officeDocument/2006/relationships/hyperlink" Target="https://www.3gpp.org/ftp/TSG_RAN/WG4_Radio/TSGR4_97_e/Docs/R4-2017492.zip" TargetMode="External"/><Relationship Id="rId241" Type="http://schemas.openxmlformats.org/officeDocument/2006/relationships/theme" Target="theme/theme1.xml"/><Relationship Id="rId15" Type="http://schemas.openxmlformats.org/officeDocument/2006/relationships/hyperlink" Target="file:///C:\Users\ghampel\AppData\Local\Temp\Temp1_RAN3_110-e_agenda_with_Tdocs20201112_EOM.zip\Docs\R3-206661.zip" TargetMode="External"/><Relationship Id="rId36" Type="http://schemas.openxmlformats.org/officeDocument/2006/relationships/hyperlink" Target="https://www.3gpp.org/ftp/TSG_RAN/WG2_RL2/TSGR2_112-e/Docs/R2-2009005.zip" TargetMode="External"/><Relationship Id="rId57" Type="http://schemas.openxmlformats.org/officeDocument/2006/relationships/hyperlink" Target="https://www.3gpp.org/ftp/TSG_RAN/WG2_RL2/TSGR2_112-e/Docs/R2-2010230.zip" TargetMode="External"/><Relationship Id="rId106" Type="http://schemas.openxmlformats.org/officeDocument/2006/relationships/hyperlink" Target="https://www.3gpp.org/ftp/TSG_RAN/WG4_Radio/TSGR4_97_e/Docs/R4-2014390.zip" TargetMode="External"/><Relationship Id="rId127" Type="http://schemas.openxmlformats.org/officeDocument/2006/relationships/hyperlink" Target="https://www.3gpp.org/ftp/TSG_RAN/WG4_Radio/TSGR4_97_e/Docs/R4-2015434.zip" TargetMode="External"/><Relationship Id="rId10" Type="http://schemas.openxmlformats.org/officeDocument/2006/relationships/hyperlink" Target="mailto:ghampel@qti.qualcomm.com" TargetMode="External"/><Relationship Id="rId31" Type="http://schemas.openxmlformats.org/officeDocument/2006/relationships/hyperlink" Target="https://www.3gpp.org/ftp/TSG_RAN/WG1_RL1/TSGR1_103-e/Docs/R1-2008707.zip" TargetMode="External"/><Relationship Id="rId52" Type="http://schemas.openxmlformats.org/officeDocument/2006/relationships/hyperlink" Target="https://www.3gpp.org/ftp/TSG_RAN/WG2_RL2/TSGR2_112-e/Docs/R2-2009927.zip" TargetMode="External"/><Relationship Id="rId73" Type="http://schemas.openxmlformats.org/officeDocument/2006/relationships/hyperlink" Target="https://www.3gpp.org/ftp/TSG_RAN/WG2_RL2/TSGR2_112-e/Docs/R2-2011048.zip" TargetMode="External"/><Relationship Id="rId78" Type="http://schemas.openxmlformats.org/officeDocument/2006/relationships/hyperlink" Target="https://www.3gpp.org/ftp/TSG_RAN/WG2_RL2/TSGR2_112-e/Docs/R2-2011054.zip" TargetMode="External"/><Relationship Id="rId94" Type="http://schemas.openxmlformats.org/officeDocument/2006/relationships/hyperlink" Target="https://www.3gpp.org/ftp/TSG_RAN/WG3_Iu/TSGR3_110-e/Docs/R3-206661.zip" TargetMode="External"/><Relationship Id="rId99" Type="http://schemas.openxmlformats.org/officeDocument/2006/relationships/hyperlink" Target="https://www.3gpp.org/ftp/TSG_RAN/WG4_Radio/TSGR4_97_e/Docs/R4-2014184.zip" TargetMode="External"/><Relationship Id="rId101" Type="http://schemas.openxmlformats.org/officeDocument/2006/relationships/hyperlink" Target="https://www.3gpp.org/ftp/TSG_RAN/WG4_Radio/TSGR4_97_e/Docs/R4-2014385.zip" TargetMode="External"/><Relationship Id="rId122" Type="http://schemas.openxmlformats.org/officeDocument/2006/relationships/hyperlink" Target="https://www.3gpp.org/ftp/TSG_RAN/WG4_Radio/TSGR4_97_e/Docs/R4-2015112.zip" TargetMode="External"/><Relationship Id="rId143" Type="http://schemas.openxmlformats.org/officeDocument/2006/relationships/hyperlink" Target="https://www.3gpp.org/ftp/TSG_RAN/WG4_Radio/TSGR4_97_e/Docs/R4-2015869.zip" TargetMode="External"/><Relationship Id="rId148" Type="http://schemas.openxmlformats.org/officeDocument/2006/relationships/hyperlink" Target="https://www.3gpp.org/ftp/TSG_RAN/WG4_Radio/TSGR4_97_e/Docs/R4-2016082.zip" TargetMode="External"/><Relationship Id="rId164" Type="http://schemas.openxmlformats.org/officeDocument/2006/relationships/hyperlink" Target="https://www.3gpp.org/ftp/TSG_RAN/WG4_Radio/TSGR4_97_e/Docs/R4-2016247.zip" TargetMode="External"/><Relationship Id="rId169" Type="http://schemas.openxmlformats.org/officeDocument/2006/relationships/hyperlink" Target="https://www.3gpp.org/ftp/TSG_RAN/WG4_Radio/TSGR4_97_e/Docs/R4-2016252.zip" TargetMode="External"/><Relationship Id="rId185" Type="http://schemas.openxmlformats.org/officeDocument/2006/relationships/hyperlink" Target="https://www.3gpp.org/ftp/TSG_RAN/WG4_Radio/TSGR4_97_e/Docs/R4-2016433.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3gpp.org/ftp/TSG_RAN/WG4_Radio/TSGR4_97_e/Docs/R4-2016263.zip" TargetMode="External"/><Relationship Id="rId210" Type="http://schemas.openxmlformats.org/officeDocument/2006/relationships/hyperlink" Target="https://www.3gpp.org/ftp/TSG_RAN/WG4_Radio/TSGR4_97_e/Docs/R4-2017477.zip" TargetMode="External"/><Relationship Id="rId215" Type="http://schemas.openxmlformats.org/officeDocument/2006/relationships/hyperlink" Target="https://www.3gpp.org/ftp/TSG_RAN/WG4_Radio/TSGR4_97_e/Docs/R4-2017482.zip" TargetMode="External"/><Relationship Id="rId236" Type="http://schemas.openxmlformats.org/officeDocument/2006/relationships/hyperlink" Target="https://www.3gpp.org/ftp/TSG_RAN/WG4_Radio/TSGR4_97_e/Docs/R4-2017671.zip" TargetMode="External"/><Relationship Id="rId26" Type="http://schemas.openxmlformats.org/officeDocument/2006/relationships/hyperlink" Target="https://www.3gpp.org/ftp/TSG_RAN/WG4_Radio/TSGR4_97_e/Docs/R4-2017383.zip" TargetMode="External"/><Relationship Id="rId231" Type="http://schemas.openxmlformats.org/officeDocument/2006/relationships/hyperlink" Target="https://www.3gpp.org/ftp/TSG_RAN/WG4_Radio/TSGR4_97_e/Docs/R4-2017642.zip" TargetMode="External"/><Relationship Id="rId47" Type="http://schemas.openxmlformats.org/officeDocument/2006/relationships/hyperlink" Target="https://www.3gpp.org/ftp/TSG_RAN/WG2_RL2/TSGR2_112-e/Docs/R2-2009746.zip" TargetMode="External"/><Relationship Id="rId68" Type="http://schemas.openxmlformats.org/officeDocument/2006/relationships/hyperlink" Target="https://www.3gpp.org/ftp/TSG_RAN/WG2_RL2/TSGR2_112-e/Docs/R2-2011008.zip" TargetMode="External"/><Relationship Id="rId89" Type="http://schemas.openxmlformats.org/officeDocument/2006/relationships/hyperlink" Target="https://www.3gpp.org/ftp/TSG_RAN/WG3_Iu/TSGR3_110-e/Docs/R3-206285.zip" TargetMode="External"/><Relationship Id="rId112" Type="http://schemas.openxmlformats.org/officeDocument/2006/relationships/hyperlink" Target="https://www.3gpp.org/ftp/TSG_RAN/WG4_Radio/TSGR4_97_e/Docs/R4-2014752.zip" TargetMode="External"/><Relationship Id="rId133" Type="http://schemas.openxmlformats.org/officeDocument/2006/relationships/hyperlink" Target="https://www.3gpp.org/ftp/TSG_RAN/WG4_Radio/TSGR4_97_e/Docs/R4-2015440.zip" TargetMode="External"/><Relationship Id="rId154" Type="http://schemas.openxmlformats.org/officeDocument/2006/relationships/hyperlink" Target="https://www.3gpp.org/ftp/TSG_RAN/WG4_Radio/TSGR4_97_e/Docs/R4-2016170.zip" TargetMode="External"/><Relationship Id="rId175" Type="http://schemas.openxmlformats.org/officeDocument/2006/relationships/hyperlink" Target="https://www.3gpp.org/ftp/TSG_RAN/WG4_Radio/TSGR4_97_e/Docs/R4-2016258.zip" TargetMode="External"/><Relationship Id="rId196" Type="http://schemas.openxmlformats.org/officeDocument/2006/relationships/hyperlink" Target="https://www.3gpp.org/ftp/TSG_RAN/WG4_Radio/TSGR4_97_e/Docs/R4-2017383.zip" TargetMode="External"/><Relationship Id="rId200" Type="http://schemas.openxmlformats.org/officeDocument/2006/relationships/hyperlink" Target="https://www.3gpp.org/ftp/TSG_RAN/WG4_Radio/TSGR4_97_e/Docs/R4-2017408.zip" TargetMode="External"/><Relationship Id="rId16" Type="http://schemas.openxmlformats.org/officeDocument/2006/relationships/hyperlink" Target="ftp://ftp.3gpp.org/tsg_ran/WG3_Iu/TSGR3_110-e/Docs/R3-206662.zip" TargetMode="External"/><Relationship Id="rId221" Type="http://schemas.openxmlformats.org/officeDocument/2006/relationships/hyperlink" Target="https://www.3gpp.org/ftp/TSG_RAN/WG4_Radio/TSGR4_97_e/Docs/R4-2017488.zip" TargetMode="External"/><Relationship Id="rId37" Type="http://schemas.openxmlformats.org/officeDocument/2006/relationships/hyperlink" Target="https://www.3gpp.org/ftp/TSG_RAN/WG2_RL2/TSGR2_112-e/Docs/R2-2009178.zip" TargetMode="External"/><Relationship Id="rId58" Type="http://schemas.openxmlformats.org/officeDocument/2006/relationships/hyperlink" Target="https://www.3gpp.org/ftp/TSG_RAN/WG2_RL2/TSGR2_112-e/Docs/R2-2010351.zip" TargetMode="External"/><Relationship Id="rId79" Type="http://schemas.openxmlformats.org/officeDocument/2006/relationships/hyperlink" Target="https://www.3gpp.org/ftp/TSG_RAN/WG2_RL2/TSGR2_112-e/Docs/R2-2011059.zip" TargetMode="External"/><Relationship Id="rId102" Type="http://schemas.openxmlformats.org/officeDocument/2006/relationships/hyperlink" Target="https://www.3gpp.org/ftp/TSG_RAN/WG4_Radio/TSGR4_97_e/Docs/R4-2014386.zip" TargetMode="External"/><Relationship Id="rId123" Type="http://schemas.openxmlformats.org/officeDocument/2006/relationships/hyperlink" Target="https://www.3gpp.org/ftp/TSG_RAN/WG4_Radio/TSGR4_97_e/Docs/R4-2015113.zip" TargetMode="External"/><Relationship Id="rId144" Type="http://schemas.openxmlformats.org/officeDocument/2006/relationships/hyperlink" Target="https://www.3gpp.org/ftp/TSG_RAN/WG4_Radio/TSGR4_97_e/Docs/R4-2015870.zip" TargetMode="External"/><Relationship Id="rId90" Type="http://schemas.openxmlformats.org/officeDocument/2006/relationships/hyperlink" Target="https://www.3gpp.org/ftp/TSG_RAN/WG3_Iu/TSGR3_110-e/Docs/R3-206286.zip" TargetMode="External"/><Relationship Id="rId165" Type="http://schemas.openxmlformats.org/officeDocument/2006/relationships/hyperlink" Target="https://www.3gpp.org/ftp/TSG_RAN/WG4_Radio/TSGR4_97_e/Docs/R4-2016248.zip" TargetMode="External"/><Relationship Id="rId186" Type="http://schemas.openxmlformats.org/officeDocument/2006/relationships/hyperlink" Target="https://www.3gpp.org/ftp/TSG_RAN/WG4_Radio/TSGR4_97_e/Docs/R4-2016443.zip" TargetMode="External"/><Relationship Id="rId211" Type="http://schemas.openxmlformats.org/officeDocument/2006/relationships/hyperlink" Target="https://www.3gpp.org/ftp/TSG_RAN/WG4_Radio/TSGR4_97_e/Docs/R4-2017478.zip" TargetMode="External"/><Relationship Id="rId232" Type="http://schemas.openxmlformats.org/officeDocument/2006/relationships/hyperlink" Target="https://www.3gpp.org/ftp/TSG_RAN/WG4_Radio/TSGR4_97_e/Docs/R4-2017643.zip" TargetMode="External"/><Relationship Id="rId27" Type="http://schemas.openxmlformats.org/officeDocument/2006/relationships/hyperlink" Target="https://www.3gpp.org/ftp/TSG_RAN/WG4_Radio/TSGR4_97_e/Inbox/R4-2017673.zip" TargetMode="External"/><Relationship Id="rId48" Type="http://schemas.openxmlformats.org/officeDocument/2006/relationships/hyperlink" Target="https://www.3gpp.org/ftp/TSG_RAN/WG2_RL2/TSGR2_112-e/Docs/R2-2009747.zip" TargetMode="External"/><Relationship Id="rId69" Type="http://schemas.openxmlformats.org/officeDocument/2006/relationships/hyperlink" Target="https://www.3gpp.org/ftp/TSG_RAN/WG2_RL2/TSGR2_112-e/Docs/R2-2011009.zip" TargetMode="External"/><Relationship Id="rId113" Type="http://schemas.openxmlformats.org/officeDocument/2006/relationships/hyperlink" Target="https://www.3gpp.org/ftp/TSG_RAN/WG4_Radio/TSGR4_97_e/Docs/R4-2015026.zip" TargetMode="External"/><Relationship Id="rId134" Type="http://schemas.openxmlformats.org/officeDocument/2006/relationships/hyperlink" Target="https://www.3gpp.org/ftp/TSG_RAN/WG4_Radio/TSGR4_97_e/Docs/R4-2015441.zip" TargetMode="External"/><Relationship Id="rId80" Type="http://schemas.openxmlformats.org/officeDocument/2006/relationships/hyperlink" Target="https://www.3gpp.org/ftp/TSG_RAN/WG2_RL2/TSGR2_112-e/Docs/R2-2011115.zip" TargetMode="External"/><Relationship Id="rId155" Type="http://schemas.openxmlformats.org/officeDocument/2006/relationships/hyperlink" Target="https://www.3gpp.org/ftp/TSG_RAN/WG4_Radio/TSGR4_97_e/Docs/R4-2016171.zip" TargetMode="External"/><Relationship Id="rId176" Type="http://schemas.openxmlformats.org/officeDocument/2006/relationships/hyperlink" Target="https://www.3gpp.org/ftp/TSG_RAN/WG4_Radio/TSGR4_97_e/Docs/R4-2016259.zip" TargetMode="External"/><Relationship Id="rId197" Type="http://schemas.openxmlformats.org/officeDocument/2006/relationships/hyperlink" Target="https://www.3gpp.org/ftp/TSG_RAN/WG4_Radio/TSGR4_97_e/Docs/R4-20174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1D237D-6524-4000-8EFA-0B8AB36F1062}">
  <ds:schemaRefs>
    <ds:schemaRef ds:uri="http://schemas.microsoft.com/sharepoint/v3/contenttype/forms"/>
  </ds:schemaRefs>
</ds:datastoreItem>
</file>

<file path=customXml/itemProps2.xml><?xml version="1.0" encoding="utf-8"?>
<ds:datastoreItem xmlns:ds="http://schemas.openxmlformats.org/officeDocument/2006/customXml" ds:itemID="{F66E061F-EFAF-4AF3-8875-33E4B138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10826</Words>
  <Characters>61714</Characters>
  <Application>Microsoft Office Word</Application>
  <DocSecurity>0</DocSecurity>
  <Lines>514</Lines>
  <Paragraphs>144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72396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QC-112e1</cp:lastModifiedBy>
  <cp:revision>5</cp:revision>
  <dcterms:created xsi:type="dcterms:W3CDTF">2020-11-25T15:54:00Z</dcterms:created>
  <dcterms:modified xsi:type="dcterms:W3CDTF">2020-11-30T14:20:00Z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